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0" w:line="240" w:lineRule="auto"/>
        <w:ind w:left="4956" w:firstLine="707.999999999999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ЗАТВЕРДЖЕНО</w:t>
      </w:r>
    </w:p>
    <w:p w:rsidR="00000000" w:rsidDel="00000000" w:rsidP="00000000" w:rsidRDefault="00000000" w:rsidRPr="00000000" w14:paraId="00000002">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Рішення </w:t>
      </w:r>
    </w:p>
    <w:p w:rsidR="00000000" w:rsidDel="00000000" w:rsidP="00000000" w:rsidRDefault="00000000" w:rsidRPr="00000000" w14:paraId="00000003">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Сквирської міської ради</w:t>
      </w:r>
    </w:p>
    <w:p w:rsidR="00000000" w:rsidDel="00000000" w:rsidP="00000000" w:rsidRDefault="00000000" w:rsidRPr="00000000" w14:paraId="00000004">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 21.01.2021 №104-4- III</w:t>
      </w:r>
    </w:p>
    <w:p w:rsidR="00000000" w:rsidDel="00000000" w:rsidP="00000000" w:rsidRDefault="00000000" w:rsidRPr="00000000" w14:paraId="00000005">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редакції рішення сесії </w:t>
      </w:r>
    </w:p>
    <w:p w:rsidR="00000000" w:rsidDel="00000000" w:rsidP="00000000" w:rsidRDefault="00000000" w:rsidRPr="00000000" w14:paraId="00000006">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Сквирської міської ради</w:t>
      </w:r>
    </w:p>
    <w:p w:rsidR="00000000" w:rsidDel="00000000" w:rsidP="00000000" w:rsidRDefault="00000000" w:rsidRPr="00000000" w14:paraId="00000007">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 27.07.2023 №23-37-VIII)</w:t>
      </w:r>
    </w:p>
    <w:p w:rsidR="00000000" w:rsidDel="00000000" w:rsidP="00000000" w:rsidRDefault="00000000" w:rsidRPr="00000000" w14:paraId="00000008">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Сквирська міська голова</w:t>
      </w:r>
    </w:p>
    <w:p w:rsidR="00000000" w:rsidDel="00000000" w:rsidP="00000000" w:rsidRDefault="00000000" w:rsidRPr="00000000" w14:paraId="0000000A">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 В. Левіцька</w:t>
      </w:r>
    </w:p>
    <w:p w:rsidR="00000000" w:rsidDel="00000000" w:rsidP="00000000" w:rsidRDefault="00000000" w:rsidRPr="00000000" w14:paraId="0000000B">
      <w:pPr>
        <w:widowControl w:val="0"/>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widowControl w:val="0"/>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widowControl w:val="0"/>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widowControl w:val="0"/>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widowControl w:val="0"/>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widowControl w:val="0"/>
        <w:spacing w:after="0" w:line="240" w:lineRule="auto"/>
        <w:ind w:firstLine="72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1">
      <w:pPr>
        <w:widowControl w:val="0"/>
        <w:spacing w:after="0" w:line="240" w:lineRule="auto"/>
        <w:ind w:firstLine="72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widowControl w:val="0"/>
        <w:spacing w:after="0" w:line="240" w:lineRule="auto"/>
        <w:ind w:firstLine="72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widowControl w:val="0"/>
        <w:spacing w:after="0" w:line="240" w:lineRule="auto"/>
        <w:ind w:firstLine="72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widowControl w:val="0"/>
        <w:spacing w:after="0" w:line="240" w:lineRule="auto"/>
        <w:ind w:firstLine="72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widowControl w:val="0"/>
        <w:spacing w:after="0" w:line="240" w:lineRule="auto"/>
        <w:ind w:firstLine="72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widowControl w:val="0"/>
        <w:spacing w:after="0" w:line="240" w:lineRule="auto"/>
        <w:jc w:val="center"/>
        <w:rPr>
          <w:rFonts w:ascii="Times New Roman" w:cs="Times New Roman" w:eastAsia="Times New Roman" w:hAnsi="Times New Roman"/>
          <w:b w:val="1"/>
          <w:smallCaps w:val="1"/>
          <w:sz w:val="56"/>
          <w:szCs w:val="56"/>
        </w:rPr>
      </w:pPr>
      <w:r w:rsidDel="00000000" w:rsidR="00000000" w:rsidRPr="00000000">
        <w:rPr>
          <w:rFonts w:ascii="Times New Roman" w:cs="Times New Roman" w:eastAsia="Times New Roman" w:hAnsi="Times New Roman"/>
          <w:b w:val="1"/>
          <w:smallCaps w:val="1"/>
          <w:sz w:val="56"/>
          <w:szCs w:val="56"/>
          <w:rtl w:val="0"/>
        </w:rPr>
        <w:t xml:space="preserve">СТАТУТ</w:t>
      </w:r>
    </w:p>
    <w:p w:rsidR="00000000" w:rsidDel="00000000" w:rsidP="00000000" w:rsidRDefault="00000000" w:rsidRPr="00000000" w14:paraId="00000017">
      <w:pPr>
        <w:widowControl w:val="0"/>
        <w:spacing w:after="0" w:line="240" w:lineRule="auto"/>
        <w:jc w:val="center"/>
        <w:rPr>
          <w:rFonts w:ascii="Times New Roman" w:cs="Times New Roman" w:eastAsia="Times New Roman" w:hAnsi="Times New Roman"/>
          <w:b w:val="1"/>
          <w:smallCaps w:val="1"/>
          <w:sz w:val="44"/>
          <w:szCs w:val="44"/>
        </w:rPr>
      </w:pPr>
      <w:r w:rsidDel="00000000" w:rsidR="00000000" w:rsidRPr="00000000">
        <w:rPr>
          <w:rFonts w:ascii="Times New Roman" w:cs="Times New Roman" w:eastAsia="Times New Roman" w:hAnsi="Times New Roman"/>
          <w:b w:val="1"/>
          <w:sz w:val="44"/>
          <w:szCs w:val="44"/>
          <w:rtl w:val="0"/>
        </w:rPr>
        <w:t xml:space="preserve">СКВИРСЬКОГО АКАДЕМІЧНОГО ЛІЦЕЮ</w:t>
      </w:r>
      <w:r w:rsidDel="00000000" w:rsidR="00000000" w:rsidRPr="00000000">
        <w:rPr>
          <w:rtl w:val="0"/>
        </w:rPr>
      </w:r>
    </w:p>
    <w:p w:rsidR="00000000" w:rsidDel="00000000" w:rsidP="00000000" w:rsidRDefault="00000000" w:rsidRPr="00000000" w14:paraId="00000018">
      <w:pPr>
        <w:widowControl w:val="0"/>
        <w:spacing w:after="0" w:line="240" w:lineRule="auto"/>
        <w:jc w:val="center"/>
        <w:rPr>
          <w:rFonts w:ascii="Times New Roman" w:cs="Times New Roman" w:eastAsia="Times New Roman" w:hAnsi="Times New Roman"/>
          <w:b w:val="1"/>
          <w:sz w:val="44"/>
          <w:szCs w:val="44"/>
        </w:rPr>
      </w:pPr>
      <w:r w:rsidDel="00000000" w:rsidR="00000000" w:rsidRPr="00000000">
        <w:rPr>
          <w:rFonts w:ascii="Times New Roman" w:cs="Times New Roman" w:eastAsia="Times New Roman" w:hAnsi="Times New Roman"/>
          <w:b w:val="1"/>
          <w:sz w:val="44"/>
          <w:szCs w:val="44"/>
          <w:rtl w:val="0"/>
        </w:rPr>
        <w:t xml:space="preserve">СКВИРСЬКОЇ МІСЬКОЇ РАДИ</w:t>
      </w:r>
    </w:p>
    <w:p w:rsidR="00000000" w:rsidDel="00000000" w:rsidP="00000000" w:rsidRDefault="00000000" w:rsidRPr="00000000" w14:paraId="00000019">
      <w:pPr>
        <w:widowControl w:val="0"/>
        <w:spacing w:after="0" w:line="240" w:lineRule="auto"/>
        <w:jc w:val="center"/>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4"/>
          <w:szCs w:val="44"/>
          <w:rtl w:val="0"/>
        </w:rPr>
        <w:t xml:space="preserve">КИЇВСЬКОЇ ОБЛАСТІ</w:t>
      </w:r>
      <w:r w:rsidDel="00000000" w:rsidR="00000000" w:rsidRPr="00000000">
        <w:rPr>
          <w:rtl w:val="0"/>
        </w:rPr>
      </w:r>
    </w:p>
    <w:p w:rsidR="00000000" w:rsidDel="00000000" w:rsidP="00000000" w:rsidRDefault="00000000" w:rsidRPr="00000000" w14:paraId="0000001A">
      <w:pPr>
        <w:spacing w:line="240" w:lineRule="auto"/>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color w:val="000000"/>
          <w:sz w:val="32"/>
          <w:szCs w:val="32"/>
          <w:rtl w:val="0"/>
        </w:rPr>
        <w:t xml:space="preserve">(в новій редакції)</w:t>
      </w:r>
      <w:r w:rsidDel="00000000" w:rsidR="00000000" w:rsidRPr="00000000">
        <w:rPr>
          <w:rtl w:val="0"/>
        </w:rPr>
      </w:r>
    </w:p>
    <w:p w:rsidR="00000000" w:rsidDel="00000000" w:rsidP="00000000" w:rsidRDefault="00000000" w:rsidRPr="00000000" w14:paraId="0000001B">
      <w:pPr>
        <w:widowControl w:val="0"/>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widowControl w:val="0"/>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widowControl w:val="0"/>
        <w:shd w:fill="ffffff" w:val="clear"/>
        <w:spacing w:after="0" w:line="240" w:lineRule="auto"/>
        <w:jc w:val="both"/>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1E">
      <w:pPr>
        <w:widowControl w:val="0"/>
        <w:shd w:fill="ffffff" w:val="clear"/>
        <w:tabs>
          <w:tab w:val="left" w:leader="none" w:pos="567"/>
        </w:tabs>
        <w:spacing w:after="0" w:line="240" w:lineRule="auto"/>
        <w:jc w:val="both"/>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1F">
      <w:pPr>
        <w:widowControl w:val="0"/>
        <w:shd w:fill="ffffff" w:val="clear"/>
        <w:tabs>
          <w:tab w:val="left" w:leader="none" w:pos="567"/>
        </w:tabs>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widowControl w:val="0"/>
        <w:shd w:fill="ffffff" w:val="clear"/>
        <w:tabs>
          <w:tab w:val="left" w:leader="none" w:pos="567"/>
        </w:tabs>
        <w:spacing w:after="0"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widowControl w:val="0"/>
        <w:shd w:fill="ffffff" w:val="clear"/>
        <w:tabs>
          <w:tab w:val="left" w:leader="none" w:pos="567"/>
        </w:tabs>
        <w:spacing w:after="0"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widowControl w:val="0"/>
        <w:shd w:fill="ffffff" w:val="clear"/>
        <w:tabs>
          <w:tab w:val="left" w:leader="none" w:pos="567"/>
        </w:tabs>
        <w:spacing w:after="0"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widowControl w:val="0"/>
        <w:shd w:fill="ffffff" w:val="clear"/>
        <w:tabs>
          <w:tab w:val="left" w:leader="none" w:pos="567"/>
        </w:tabs>
        <w:spacing w:after="0"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widowControl w:val="0"/>
        <w:shd w:fill="ffffff" w:val="clear"/>
        <w:tabs>
          <w:tab w:val="left" w:leader="none" w:pos="567"/>
        </w:tabs>
        <w:spacing w:after="0"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widowControl w:val="0"/>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widowControl w:val="0"/>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widowControl w:val="0"/>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widowControl w:val="0"/>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9">
      <w:pPr>
        <w:widowControl w:val="0"/>
        <w:spacing w:after="0" w:line="240" w:lineRule="auto"/>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tl w:val="0"/>
        </w:rPr>
      </w:r>
    </w:p>
    <w:p w:rsidR="00000000" w:rsidDel="00000000" w:rsidP="00000000" w:rsidRDefault="00000000" w:rsidRPr="00000000" w14:paraId="0000002A">
      <w:pPr>
        <w:widowControl w:val="0"/>
        <w:spacing w:after="0"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B">
      <w:pPr>
        <w:widowControl w:val="0"/>
        <w:spacing w:after="0" w:line="240" w:lineRule="auto"/>
        <w:ind w:firstLine="72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C">
      <w:pPr>
        <w:widowControl w:val="0"/>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Сквира</w:t>
      </w:r>
    </w:p>
    <w:p w:rsidR="00000000" w:rsidDel="00000000" w:rsidP="00000000" w:rsidRDefault="00000000" w:rsidRPr="00000000" w14:paraId="0000002D">
      <w:pPr>
        <w:widowControl w:val="0"/>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2023</w:t>
      </w:r>
    </w:p>
    <w:p w:rsidR="00000000" w:rsidDel="00000000" w:rsidP="00000000" w:rsidRDefault="00000000" w:rsidRPr="00000000" w14:paraId="0000002E">
      <w:pPr>
        <w:spacing w:after="0" w:line="240" w:lineRule="auto"/>
        <w:ind w:firstLine="567"/>
        <w:jc w:val="both"/>
        <w:rPr>
          <w:rFonts w:ascii="Times New Roman" w:cs="Times New Roman" w:eastAsia="Times New Roman" w:hAnsi="Times New Roman"/>
          <w:b w:val="1"/>
          <w:sz w:val="24"/>
          <w:szCs w:val="24"/>
        </w:rPr>
      </w:pPr>
      <w:r w:rsidDel="00000000" w:rsidR="00000000" w:rsidRPr="00000000">
        <w:br w:type="page"/>
      </w:r>
      <w:r w:rsidDel="00000000" w:rsidR="00000000" w:rsidRPr="00000000">
        <w:rPr>
          <w:rFonts w:ascii="Times New Roman" w:cs="Times New Roman" w:eastAsia="Times New Roman" w:hAnsi="Times New Roman"/>
          <w:b w:val="1"/>
          <w:sz w:val="24"/>
          <w:szCs w:val="24"/>
          <w:rtl w:val="0"/>
        </w:rPr>
        <w:t xml:space="preserve">І. Загальні положення</w:t>
      </w:r>
    </w:p>
    <w:p w:rsidR="00000000" w:rsidDel="00000000" w:rsidP="00000000" w:rsidRDefault="00000000" w:rsidRPr="00000000" w14:paraId="0000002F">
      <w:pPr>
        <w:spacing w:after="0" w:line="240" w:lineRule="auto"/>
        <w:ind w:firstLine="567"/>
        <w:jc w:val="both"/>
        <w:rPr>
          <w:color w:val="000000"/>
        </w:rPr>
      </w:pPr>
      <w:r w:rsidDel="00000000" w:rsidR="00000000" w:rsidRPr="00000000">
        <w:rPr>
          <w:rFonts w:ascii="Times New Roman" w:cs="Times New Roman" w:eastAsia="Times New Roman" w:hAnsi="Times New Roman"/>
          <w:sz w:val="24"/>
          <w:szCs w:val="24"/>
          <w:rtl w:val="0"/>
        </w:rPr>
        <w:t xml:space="preserve">1.1. Сквирський академічний ліцей Сквирської міської ради Київської області є правонаступником </w:t>
      </w:r>
      <w:r w:rsidDel="00000000" w:rsidR="00000000" w:rsidRPr="00000000">
        <w:rPr>
          <w:rFonts w:ascii="Times New Roman" w:cs="Times New Roman" w:eastAsia="Times New Roman" w:hAnsi="Times New Roman"/>
          <w:color w:val="000000"/>
          <w:sz w:val="24"/>
          <w:szCs w:val="24"/>
          <w:rtl w:val="0"/>
        </w:rPr>
        <w:t xml:space="preserve">Сквирського закладу загальної середньої освіти І-ІІІ ступенів № 1 ім. М. Ольшевського Сквирської міської ради Київської області</w:t>
      </w:r>
      <w:r w:rsidDel="00000000" w:rsidR="00000000" w:rsidRPr="00000000">
        <w:rPr>
          <w:color w:val="000000"/>
          <w:rtl w:val="0"/>
        </w:rPr>
        <w:t xml:space="preserve">.</w:t>
      </w:r>
    </w:p>
    <w:p w:rsidR="00000000" w:rsidDel="00000000" w:rsidP="00000000" w:rsidRDefault="00000000" w:rsidRPr="00000000" w14:paraId="0000003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1.2. </w:t>
      </w:r>
      <w:r w:rsidDel="00000000" w:rsidR="00000000" w:rsidRPr="00000000">
        <w:rPr>
          <w:rFonts w:ascii="Times New Roman" w:cs="Times New Roman" w:eastAsia="Times New Roman" w:hAnsi="Times New Roman"/>
          <w:sz w:val="24"/>
          <w:szCs w:val="24"/>
          <w:rtl w:val="0"/>
        </w:rPr>
        <w:t xml:space="preserve">Сквирський академічний ліцей Сквирської міської ради Київської області (далі – Заклад) – це комунальний заклад повної загальної середньої освіти.</w:t>
      </w:r>
    </w:p>
    <w:p w:rsidR="00000000" w:rsidDel="00000000" w:rsidP="00000000" w:rsidRDefault="00000000" w:rsidRPr="00000000" w14:paraId="0000003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Повна назва Закладу: Сквирський академічний ліцей Сквирської міської ради Київської області.</w:t>
      </w:r>
    </w:p>
    <w:p w:rsidR="00000000" w:rsidDel="00000000" w:rsidP="00000000" w:rsidRDefault="00000000" w:rsidRPr="00000000" w14:paraId="0000003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Скорочена назва Закладу: Сквирський академічний ліцей.</w:t>
      </w:r>
    </w:p>
    <w:p w:rsidR="00000000" w:rsidDel="00000000" w:rsidP="00000000" w:rsidRDefault="00000000" w:rsidRPr="00000000" w14:paraId="0000003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Юридична адреса Закладу:</w:t>
      </w:r>
    </w:p>
    <w:p w:rsidR="00000000" w:rsidDel="00000000" w:rsidP="00000000" w:rsidRDefault="00000000" w:rsidRPr="00000000" w14:paraId="0000003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09001, Київська область, Білоцерківський район, місто Сквира, вулиця Незалежності, будинок 63.</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 Повна назва засновника: Сквирська міська рада (далі – Засновник).</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Уповноваженим органом управління є відділ освіти Сквирської міської ради.</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 Мета діяльності Закладу:</w:t>
      </w:r>
    </w:p>
    <w:p w:rsidR="00000000" w:rsidDel="00000000" w:rsidP="00000000" w:rsidRDefault="00000000" w:rsidRPr="00000000" w14:paraId="00000038">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Метою діяльності Закладу 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bookmarkStart w:colFirst="0" w:colLast="0" w:name="bookmark=id.30j0zll" w:id="1"/>
    <w:bookmarkEnd w:id="1"/>
    <w:p w:rsidR="00000000" w:rsidDel="00000000" w:rsidP="00000000" w:rsidRDefault="00000000" w:rsidRPr="00000000" w14:paraId="00000039">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Досягнення цієї мети забезпечується шляхом формування ключових компетентностей, необхідних кожній сучасній людині для успішної життєдіяльності:</w:t>
      </w:r>
    </w:p>
    <w:bookmarkStart w:colFirst="0" w:colLast="0" w:name="bookmark=id.1fob9te" w:id="2"/>
    <w:bookmarkEnd w:id="2"/>
    <w:p w:rsidR="00000000" w:rsidDel="00000000" w:rsidP="00000000" w:rsidRDefault="00000000" w:rsidRPr="00000000" w14:paraId="0000003A">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вільне володіння державною мовою;</w:t>
      </w:r>
    </w:p>
    <w:bookmarkStart w:colFirst="0" w:colLast="0" w:name="bookmark=id.3znysh7" w:id="3"/>
    <w:bookmarkEnd w:id="3"/>
    <w:p w:rsidR="00000000" w:rsidDel="00000000" w:rsidP="00000000" w:rsidRDefault="00000000" w:rsidRPr="00000000" w14:paraId="0000003B">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здатність спілкуватися рідною (у разі відмінності від державної) та іноземними мовами;</w:t>
      </w:r>
    </w:p>
    <w:bookmarkStart w:colFirst="0" w:colLast="0" w:name="bookmark=id.2et92p0" w:id="4"/>
    <w:bookmarkEnd w:id="4"/>
    <w:p w:rsidR="00000000" w:rsidDel="00000000" w:rsidP="00000000" w:rsidRDefault="00000000" w:rsidRPr="00000000" w14:paraId="0000003C">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математична компетентність;</w:t>
      </w:r>
    </w:p>
    <w:bookmarkStart w:colFirst="0" w:colLast="0" w:name="bookmark=id.tyjcwt" w:id="5"/>
    <w:bookmarkEnd w:id="5"/>
    <w:p w:rsidR="00000000" w:rsidDel="00000000" w:rsidP="00000000" w:rsidRDefault="00000000" w:rsidRPr="00000000" w14:paraId="0000003D">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компетентності у галузі природничих наук, техніки і технологій;</w:t>
      </w:r>
    </w:p>
    <w:bookmarkStart w:colFirst="0" w:colLast="0" w:name="bookmark=id.3dy6vkm" w:id="6"/>
    <w:bookmarkEnd w:id="6"/>
    <w:p w:rsidR="00000000" w:rsidDel="00000000" w:rsidP="00000000" w:rsidRDefault="00000000" w:rsidRPr="00000000" w14:paraId="0000003E">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інноваційність;</w:t>
      </w:r>
    </w:p>
    <w:bookmarkStart w:colFirst="0" w:colLast="0" w:name="bookmark=id.1t3h5sf" w:id="7"/>
    <w:bookmarkEnd w:id="7"/>
    <w:p w:rsidR="00000000" w:rsidDel="00000000" w:rsidP="00000000" w:rsidRDefault="00000000" w:rsidRPr="00000000" w14:paraId="0000003F">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екологічна компетентність;</w:t>
      </w:r>
    </w:p>
    <w:bookmarkStart w:colFirst="0" w:colLast="0" w:name="bookmark=id.4d34og8" w:id="8"/>
    <w:bookmarkEnd w:id="8"/>
    <w:p w:rsidR="00000000" w:rsidDel="00000000" w:rsidP="00000000" w:rsidRDefault="00000000" w:rsidRPr="00000000" w14:paraId="00000040">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інформаційно-комунікаційна компетентність;</w:t>
      </w:r>
    </w:p>
    <w:bookmarkStart w:colFirst="0" w:colLast="0" w:name="bookmark=id.2s8eyo1" w:id="9"/>
    <w:bookmarkEnd w:id="9"/>
    <w:p w:rsidR="00000000" w:rsidDel="00000000" w:rsidP="00000000" w:rsidRDefault="00000000" w:rsidRPr="00000000" w14:paraId="00000041">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навчання впродовж життя;</w:t>
      </w:r>
    </w:p>
    <w:bookmarkStart w:colFirst="0" w:colLast="0" w:name="bookmark=id.17dp8vu" w:id="10"/>
    <w:bookmarkEnd w:id="10"/>
    <w:p w:rsidR="00000000" w:rsidDel="00000000" w:rsidP="00000000" w:rsidRDefault="00000000" w:rsidRPr="00000000" w14:paraId="00000042">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bookmarkStart w:colFirst="0" w:colLast="0" w:name="bookmark=id.3rdcrjn" w:id="11"/>
    <w:bookmarkEnd w:id="11"/>
    <w:p w:rsidR="00000000" w:rsidDel="00000000" w:rsidP="00000000" w:rsidRDefault="00000000" w:rsidRPr="00000000" w14:paraId="00000043">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культурна компетентність;</w:t>
      </w:r>
    </w:p>
    <w:bookmarkStart w:colFirst="0" w:colLast="0" w:name="bookmark=id.26in1rg" w:id="12"/>
    <w:bookmarkEnd w:id="12"/>
    <w:p w:rsidR="00000000" w:rsidDel="00000000" w:rsidP="00000000" w:rsidRDefault="00000000" w:rsidRPr="00000000" w14:paraId="00000044">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підприємливість та фінансова грамотність;</w:t>
      </w:r>
    </w:p>
    <w:bookmarkStart w:colFirst="0" w:colLast="0" w:name="bookmark=id.lnxbz9" w:id="13"/>
    <w:bookmarkEnd w:id="13"/>
    <w:p w:rsidR="00000000" w:rsidDel="00000000" w:rsidP="00000000" w:rsidRDefault="00000000" w:rsidRPr="00000000" w14:paraId="00000045">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інші компетентності, передбачені Державними стандартами освіти.</w:t>
      </w:r>
    </w:p>
    <w:bookmarkStart w:colFirst="0" w:colLast="0" w:name="bookmark=id.35nkun2" w:id="14"/>
    <w:bookmarkEnd w:id="14"/>
    <w:p w:rsidR="00000000" w:rsidDel="00000000" w:rsidP="00000000" w:rsidRDefault="00000000" w:rsidRPr="00000000" w14:paraId="00000046">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ухвалювати рішення, розв’язувати проблеми, здатність співпрацювати з іншими людьми.</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 Засади та принципи освітньої діяльності Закладу:</w:t>
      </w:r>
    </w:p>
    <w:p w:rsidR="00000000" w:rsidDel="00000000" w:rsidP="00000000" w:rsidRDefault="00000000" w:rsidRPr="00000000" w14:paraId="00000048">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людиноцентризм;</w:t>
      </w:r>
    </w:p>
    <w:bookmarkStart w:colFirst="0" w:colLast="0" w:name="bookmark=id.1ksv4uv" w:id="15"/>
    <w:bookmarkEnd w:id="15"/>
    <w:p w:rsidR="00000000" w:rsidDel="00000000" w:rsidP="00000000" w:rsidRDefault="00000000" w:rsidRPr="00000000" w14:paraId="00000049">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верховенство права;</w:t>
      </w:r>
    </w:p>
    <w:bookmarkStart w:colFirst="0" w:colLast="0" w:name="bookmark=id.44sinio" w:id="16"/>
    <w:bookmarkEnd w:id="16"/>
    <w:p w:rsidR="00000000" w:rsidDel="00000000" w:rsidP="00000000" w:rsidRDefault="00000000" w:rsidRPr="00000000" w14:paraId="0000004A">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якості освіти та якості освітньої діяльності;</w:t>
      </w:r>
    </w:p>
    <w:bookmarkStart w:colFirst="0" w:colLast="0" w:name="bookmark=id.2jxsxqh" w:id="17"/>
    <w:bookmarkEnd w:id="17"/>
    <w:p w:rsidR="00000000" w:rsidDel="00000000" w:rsidP="00000000" w:rsidRDefault="00000000" w:rsidRPr="00000000" w14:paraId="0000004B">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рівного доступу до освіти без дискримінації за будь-якими ознаками, у тому числі за ознакою інвалідності;</w:t>
      </w:r>
    </w:p>
    <w:bookmarkStart w:colFirst="0" w:colLast="0" w:name="bookmark=id.z337ya" w:id="18"/>
    <w:bookmarkEnd w:id="18"/>
    <w:p w:rsidR="00000000" w:rsidDel="00000000" w:rsidP="00000000" w:rsidRDefault="00000000" w:rsidRPr="00000000" w14:paraId="0000004C">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розвиток інклюзивного освітнього середовища;</w:t>
      </w:r>
    </w:p>
    <w:bookmarkStart w:colFirst="0" w:colLast="0" w:name="bookmark=id.3j2qqm3" w:id="19"/>
    <w:bookmarkEnd w:id="19"/>
    <w:p w:rsidR="00000000" w:rsidDel="00000000" w:rsidP="00000000" w:rsidRDefault="00000000" w:rsidRPr="00000000" w14:paraId="0000004D">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універсального дизайну та розумного пристосування;</w:t>
      </w:r>
    </w:p>
    <w:bookmarkStart w:colFirst="0" w:colLast="0" w:name="bookmark=id.1y810tw" w:id="20"/>
    <w:bookmarkEnd w:id="20"/>
    <w:p w:rsidR="00000000" w:rsidDel="00000000" w:rsidP="00000000" w:rsidRDefault="00000000" w:rsidRPr="00000000" w14:paraId="0000004E">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науковий характер освіти;</w:t>
      </w:r>
      <w:bookmarkStart w:colFirst="0" w:colLast="0" w:name="bookmark=id.4i7ojhp" w:id="21"/>
      <w:bookmarkEnd w:id="21"/>
      <w:r w:rsidDel="00000000" w:rsidR="00000000" w:rsidRPr="00000000">
        <w:rPr>
          <w:rtl w:val="0"/>
        </w:rPr>
      </w:r>
    </w:p>
    <w:bookmarkStart w:colFirst="0" w:colLast="0" w:name="bookmark=id.2xcytpi" w:id="22"/>
    <w:bookmarkEnd w:id="22"/>
    <w:p w:rsidR="00000000" w:rsidDel="00000000" w:rsidP="00000000" w:rsidRDefault="00000000" w:rsidRPr="00000000" w14:paraId="0000004F">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цілісність і наступність системи освіти;</w:t>
      </w:r>
    </w:p>
    <w:bookmarkStart w:colFirst="0" w:colLast="0" w:name="bookmark=id.1ci93xb" w:id="23"/>
    <w:bookmarkEnd w:id="23"/>
    <w:p w:rsidR="00000000" w:rsidDel="00000000" w:rsidP="00000000" w:rsidRDefault="00000000" w:rsidRPr="00000000" w14:paraId="00000050">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прозорість і публічність прийняття та виконання управлінських рішень;</w:t>
      </w:r>
    </w:p>
    <w:bookmarkStart w:colFirst="0" w:colLast="0" w:name="bookmark=id.3whwml4" w:id="24"/>
    <w:bookmarkEnd w:id="24"/>
    <w:p w:rsidR="00000000" w:rsidDel="00000000" w:rsidP="00000000" w:rsidRDefault="00000000" w:rsidRPr="00000000" w14:paraId="00000051">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відповідальність і підзвітність закладу освіти перед суспільством;</w:t>
      </w:r>
    </w:p>
    <w:bookmarkStart w:colFirst="0" w:colLast="0" w:name="bookmark=id.qsh70q" w:id="25"/>
    <w:bookmarkEnd w:id="25"/>
    <w:bookmarkStart w:colFirst="0" w:colLast="0" w:name="bookmark=id.2bn6wsx" w:id="26"/>
    <w:bookmarkEnd w:id="26"/>
    <w:p w:rsidR="00000000" w:rsidDel="00000000" w:rsidP="00000000" w:rsidRDefault="00000000" w:rsidRPr="00000000" w14:paraId="00000052">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нерозривний зв’язок із світовою та національною історією, культурою, національними традиціями;</w:t>
      </w:r>
    </w:p>
    <w:bookmarkStart w:colFirst="0" w:colLast="0" w:name="bookmark=id.3as4poj" w:id="27"/>
    <w:bookmarkEnd w:id="27"/>
    <w:p w:rsidR="00000000" w:rsidDel="00000000" w:rsidP="00000000" w:rsidRDefault="00000000" w:rsidRPr="00000000" w14:paraId="00000053">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свобода у виборі видів, форм і темпу здобуття освіти, освітньої програми, закладу освіти;</w:t>
      </w:r>
    </w:p>
    <w:bookmarkStart w:colFirst="0" w:colLast="0" w:name="bookmark=id.1pxezwc" w:id="28"/>
    <w:bookmarkEnd w:id="28"/>
    <w:p w:rsidR="00000000" w:rsidDel="00000000" w:rsidP="00000000" w:rsidRDefault="00000000" w:rsidRPr="00000000" w14:paraId="00000054">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академічна доброчесність;</w:t>
      </w:r>
    </w:p>
    <w:bookmarkStart w:colFirst="0" w:colLast="0" w:name="bookmark=id.49x2ik5" w:id="29"/>
    <w:bookmarkEnd w:id="29"/>
    <w:p w:rsidR="00000000" w:rsidDel="00000000" w:rsidP="00000000" w:rsidRDefault="00000000" w:rsidRPr="00000000" w14:paraId="00000055">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академічна свобода;</w:t>
      </w:r>
    </w:p>
    <w:bookmarkStart w:colFirst="0" w:colLast="0" w:name="bookmark=id.2p2csry" w:id="30"/>
    <w:bookmarkEnd w:id="30"/>
    <w:p w:rsidR="00000000" w:rsidDel="00000000" w:rsidP="00000000" w:rsidRDefault="00000000" w:rsidRPr="00000000" w14:paraId="00000056">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фінансова, академічна, кадрова та організаційна автономія закладів освіти у межах, визначених законом;</w:t>
      </w:r>
    </w:p>
    <w:bookmarkStart w:colFirst="0" w:colLast="0" w:name="bookmark=id.147n2zr" w:id="31"/>
    <w:bookmarkEnd w:id="31"/>
    <w:p w:rsidR="00000000" w:rsidDel="00000000" w:rsidP="00000000" w:rsidRDefault="00000000" w:rsidRPr="00000000" w14:paraId="00000057">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гуманізм;</w:t>
      </w:r>
    </w:p>
    <w:bookmarkStart w:colFirst="0" w:colLast="0" w:name="bookmark=id.3o7alnk" w:id="32"/>
    <w:bookmarkEnd w:id="32"/>
    <w:p w:rsidR="00000000" w:rsidDel="00000000" w:rsidP="00000000" w:rsidRDefault="00000000" w:rsidRPr="00000000" w14:paraId="00000058">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демократизм;</w:t>
      </w:r>
    </w:p>
    <w:bookmarkStart w:colFirst="0" w:colLast="0" w:name="bookmark=id.23ckvvd" w:id="33"/>
    <w:bookmarkEnd w:id="33"/>
    <w:p w:rsidR="00000000" w:rsidDel="00000000" w:rsidP="00000000" w:rsidRDefault="00000000" w:rsidRPr="00000000" w14:paraId="00000059">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єдність навчання, виховання та розвитку;</w:t>
      </w:r>
    </w:p>
    <w:bookmarkStart w:colFirst="0" w:colLast="0" w:name="bookmark=id.ihv636" w:id="34"/>
    <w:bookmarkEnd w:id="34"/>
    <w:p w:rsidR="00000000" w:rsidDel="00000000" w:rsidP="00000000" w:rsidRDefault="00000000" w:rsidRPr="00000000" w14:paraId="0000005A">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виховання патріотизму, поваги до культурних цінностей українського народу, його історико-культурного надбання і традицій;</w:t>
      </w:r>
    </w:p>
    <w:bookmarkStart w:colFirst="0" w:colLast="0" w:name="bookmark=id.32hioqz" w:id="35"/>
    <w:bookmarkEnd w:id="35"/>
    <w:p w:rsidR="00000000" w:rsidDel="00000000" w:rsidP="00000000" w:rsidRDefault="00000000" w:rsidRPr="00000000" w14:paraId="0000005B">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усвідомленої потреби в дотриманні </w:t>
      </w:r>
      <w:hyperlink r:id="rId7">
        <w:r w:rsidDel="00000000" w:rsidR="00000000" w:rsidRPr="00000000">
          <w:rPr>
            <w:rFonts w:ascii="Times New Roman" w:cs="Times New Roman" w:eastAsia="Times New Roman" w:hAnsi="Times New Roman"/>
            <w:color w:val="000000"/>
            <w:sz w:val="24"/>
            <w:szCs w:val="24"/>
            <w:rtl w:val="0"/>
          </w:rPr>
          <w:t xml:space="preserve">Конституції</w:t>
        </w:r>
      </w:hyperlink>
      <w:r w:rsidDel="00000000" w:rsidR="00000000" w:rsidRPr="00000000">
        <w:rPr>
          <w:rFonts w:ascii="Times New Roman" w:cs="Times New Roman" w:eastAsia="Times New Roman" w:hAnsi="Times New Roman"/>
          <w:color w:val="000000"/>
          <w:sz w:val="24"/>
          <w:szCs w:val="24"/>
          <w:rtl w:val="0"/>
        </w:rPr>
        <w:t xml:space="preserve"> та законів України, нетерпимості до їх порушення;</w:t>
      </w:r>
    </w:p>
    <w:bookmarkStart w:colFirst="0" w:colLast="0" w:name="bookmark=id.1hmsyys" w:id="36"/>
    <w:bookmarkEnd w:id="36"/>
    <w:p w:rsidR="00000000" w:rsidDel="00000000" w:rsidP="00000000" w:rsidRDefault="00000000" w:rsidRPr="00000000" w14:paraId="0000005C">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bookmarkStart w:colFirst="0" w:colLast="0" w:name="bookmark=id.41mghml" w:id="37"/>
    <w:bookmarkEnd w:id="37"/>
    <w:p w:rsidR="00000000" w:rsidDel="00000000" w:rsidP="00000000" w:rsidRDefault="00000000" w:rsidRPr="00000000" w14:paraId="0000005D">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громадянської культури та культури демократії;</w:t>
      </w:r>
    </w:p>
    <w:bookmarkStart w:colFirst="0" w:colLast="0" w:name="bookmark=id.2grqrue" w:id="38"/>
    <w:bookmarkEnd w:id="38"/>
    <w:p w:rsidR="00000000" w:rsidDel="00000000" w:rsidP="00000000" w:rsidRDefault="00000000" w:rsidRPr="00000000" w14:paraId="0000005E">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культури здорового способу життя, екологічної культури і дбайливого ставлення до довкілля;</w:t>
      </w:r>
    </w:p>
    <w:bookmarkStart w:colFirst="0" w:colLast="0" w:name="bookmark=id.vx1227" w:id="39"/>
    <w:bookmarkEnd w:id="39"/>
    <w:p w:rsidR="00000000" w:rsidDel="00000000" w:rsidP="00000000" w:rsidRDefault="00000000" w:rsidRPr="00000000" w14:paraId="0000005F">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невтручання політичних партій в освітній процес;</w:t>
      </w:r>
    </w:p>
    <w:bookmarkStart w:colFirst="0" w:colLast="0" w:name="bookmark=id.3fwokq0" w:id="40"/>
    <w:bookmarkEnd w:id="40"/>
    <w:p w:rsidR="00000000" w:rsidDel="00000000" w:rsidP="00000000" w:rsidRDefault="00000000" w:rsidRPr="00000000" w14:paraId="00000060">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невтручання релігійних організацій в освітній процес (крім випадків, визначених Законом України «Про освіту»);</w:t>
      </w:r>
    </w:p>
    <w:bookmarkStart w:colFirst="0" w:colLast="0" w:name="bookmark=id.1v1yuxt" w:id="41"/>
    <w:bookmarkEnd w:id="41"/>
    <w:p w:rsidR="00000000" w:rsidDel="00000000" w:rsidP="00000000" w:rsidRDefault="00000000" w:rsidRPr="00000000" w14:paraId="00000061">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різнобічність та збалансованість інформації щодо політичних, світоглядних та релігійних питань;</w:t>
      </w:r>
    </w:p>
    <w:bookmarkStart w:colFirst="0" w:colLast="0" w:name="bookmark=id.4f1mdlm" w:id="42"/>
    <w:bookmarkEnd w:id="42"/>
    <w:p w:rsidR="00000000" w:rsidDel="00000000" w:rsidP="00000000" w:rsidRDefault="00000000" w:rsidRPr="00000000" w14:paraId="00000062">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державно-громадське управління;</w:t>
      </w:r>
    </w:p>
    <w:bookmarkStart w:colFirst="0" w:colLast="0" w:name="bookmark=id.2u6wntf" w:id="43"/>
    <w:bookmarkEnd w:id="43"/>
    <w:p w:rsidR="00000000" w:rsidDel="00000000" w:rsidP="00000000" w:rsidRDefault="00000000" w:rsidRPr="00000000" w14:paraId="00000063">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державно-громадське партнерство;</w:t>
      </w:r>
    </w:p>
    <w:bookmarkStart w:colFirst="0" w:colLast="0" w:name="bookmark=id.19c6y18" w:id="44"/>
    <w:bookmarkEnd w:id="44"/>
    <w:bookmarkStart w:colFirst="0" w:colLast="0" w:name="bookmark=id.3tbugp1" w:id="45"/>
    <w:bookmarkEnd w:id="45"/>
    <w:p w:rsidR="00000000" w:rsidDel="00000000" w:rsidP="00000000" w:rsidRDefault="00000000" w:rsidRPr="00000000" w14:paraId="00000064">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нетерпимість до проявів корупції та хабарництва</w:t>
      </w:r>
      <w:bookmarkStart w:colFirst="0" w:colLast="0" w:name="bookmark=id.28h4qwu" w:id="46"/>
      <w:bookmarkEnd w:id="46"/>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6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 Заклад у своїй діяльності керується Конституцією України, законами України «Про освіту», «Про повну 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постановами Кабінету Міністрів України, наказами Міністерства освіти і науки України, департаменту освіти і науки Київської обласної державної адміністрації, відділу освіти Сквирської міської ради, рішеннями місцевих органів виконавчої влади та органів місцевого самоврядування, цим Статутом.</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1.10. Мовою освітнього процесу в Закладі є державна мова.</w:t>
      </w:r>
    </w:p>
    <w:p w:rsidR="00000000" w:rsidDel="00000000" w:rsidP="00000000" w:rsidRDefault="00000000" w:rsidRPr="00000000" w14:paraId="0000006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Структура Закладу:</w:t>
      </w:r>
    </w:p>
    <w:p w:rsidR="00000000" w:rsidDel="00000000" w:rsidP="00000000" w:rsidRDefault="00000000" w:rsidRPr="00000000" w14:paraId="0000006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Сквирський академічний ліцей Сквирської міської ради Київської області є закладом повної загальної середньої освіти, який має у своїй структурі початкову школу – заклад І ступеня, гімназію – заклад середньої освіти ІІ ступеня, ліцей – заклад середньої освіти ІІІ ступеня, утворений шляхом перетворення навчально-виховного комплексу «Сквирський ліцей – загальноосвітня школа І-ІІ ступенів» Сквирської районної ради Київської області і є його правонаступником. </w:t>
      </w:r>
    </w:p>
    <w:p w:rsidR="00000000" w:rsidDel="00000000" w:rsidP="00000000" w:rsidRDefault="00000000" w:rsidRPr="00000000" w14:paraId="0000006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1.12. Заклад – бюджетна установа, фінансування Закладу уповноваженим органом управління – відділом освіти Сквирської міської ради через централізовану бухгалтерії відділу освіти в межах коштів, виділених Засновником. </w:t>
      </w:r>
    </w:p>
    <w:p w:rsidR="00000000" w:rsidDel="00000000" w:rsidP="00000000" w:rsidRDefault="00000000" w:rsidRPr="00000000" w14:paraId="0000006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1.13. </w:t>
      </w:r>
      <w:r w:rsidDel="00000000" w:rsidR="00000000" w:rsidRPr="00000000">
        <w:rPr>
          <w:rFonts w:ascii="Times New Roman" w:cs="Times New Roman" w:eastAsia="Times New Roman" w:hAnsi="Times New Roman"/>
          <w:color w:val="000000"/>
          <w:sz w:val="24"/>
          <w:szCs w:val="24"/>
          <w:rtl w:val="0"/>
        </w:rPr>
        <w:t xml:space="preserve">Відділ освіти Сквирської </w:t>
      </w:r>
      <w:r w:rsidDel="00000000" w:rsidR="00000000" w:rsidRPr="00000000">
        <w:rPr>
          <w:rFonts w:ascii="Times New Roman" w:cs="Times New Roman" w:eastAsia="Times New Roman" w:hAnsi="Times New Roman"/>
          <w:sz w:val="24"/>
          <w:szCs w:val="24"/>
          <w:rtl w:val="0"/>
        </w:rPr>
        <w:t xml:space="preserve">міської</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ради </w:t>
      </w:r>
      <w:r w:rsidDel="00000000" w:rsidR="00000000" w:rsidRPr="00000000">
        <w:rPr>
          <w:rFonts w:ascii="Times New Roman" w:cs="Times New Roman" w:eastAsia="Times New Roman" w:hAnsi="Times New Roman"/>
          <w:color w:val="000000"/>
          <w:sz w:val="24"/>
          <w:szCs w:val="24"/>
          <w:rtl w:val="0"/>
        </w:rPr>
        <w:t xml:space="preserve">в межах планових бюджетних призначень здійснює розподіл коштів на матеріально-технічне забезпечення Закладу, придбання обладнання, будівництво й ремонт приміщень, їх господарське обслуговування, заробітну плату тощо та здійснює відповідне фінансування.</w:t>
      </w:r>
      <w:r w:rsidDel="00000000" w:rsidR="00000000" w:rsidRPr="00000000">
        <w:rPr>
          <w:rtl w:val="0"/>
        </w:rPr>
      </w:r>
    </w:p>
    <w:p w:rsidR="00000000" w:rsidDel="00000000" w:rsidP="00000000" w:rsidRDefault="00000000" w:rsidRPr="00000000" w14:paraId="0000006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1.14. Заклад є юридичною особою публічного права, має штамп, печатку, може мати рахунки в установах банків та самостійний баланс відповідно до рішення Закладу та Засновника. </w:t>
      </w:r>
    </w:p>
    <w:p w:rsidR="00000000" w:rsidDel="00000000" w:rsidP="00000000" w:rsidRDefault="00000000" w:rsidRPr="00000000" w14:paraId="0000006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1.15. Заклад може мати власний гімн, герб і прапор, форма яких затверджується конференцією Закладу.</w:t>
      </w:r>
    </w:p>
    <w:p w:rsidR="00000000" w:rsidDel="00000000" w:rsidP="00000000" w:rsidRDefault="00000000" w:rsidRPr="00000000" w14:paraId="0000006D">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1.16. Заклад має право:</w:t>
      </w:r>
    </w:p>
    <w:p w:rsidR="00000000" w:rsidDel="00000000" w:rsidP="00000000" w:rsidRDefault="00000000" w:rsidRPr="00000000" w14:paraId="0000006E">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визначати форми, методи й засоби організації освітнього процесу;</w:t>
      </w:r>
    </w:p>
    <w:p w:rsidR="00000000" w:rsidDel="00000000" w:rsidP="00000000" w:rsidRDefault="00000000" w:rsidRPr="00000000" w14:paraId="0000006F">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спільно із закладами вищої освіти, науково-дослідними установами проводити науково-дослідну, пошукову, експериментальну роботу, що не суперечить законодавству України;</w:t>
      </w:r>
    </w:p>
    <w:p w:rsidR="00000000" w:rsidDel="00000000" w:rsidP="00000000" w:rsidRDefault="00000000" w:rsidRPr="00000000" w14:paraId="00000070">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використовувати різні форми морального й матеріального заохочення до учасників освітнього процесу;</w:t>
      </w:r>
    </w:p>
    <w:p w:rsidR="00000000" w:rsidDel="00000000" w:rsidP="00000000" w:rsidRDefault="00000000" w:rsidRPr="00000000" w14:paraId="00000071">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отримувати кошти й матеріальні цінності від органів виконавчої влади, юридичних і фізичних осіб;</w:t>
      </w:r>
    </w:p>
    <w:p w:rsidR="00000000" w:rsidDel="00000000" w:rsidP="00000000" w:rsidRDefault="00000000" w:rsidRPr="00000000" w14:paraId="00000072">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залишати у своєму розпорядженні й використовувати власні надходження у порядку, визначеному законодавством України;</w:t>
      </w:r>
    </w:p>
    <w:p w:rsidR="00000000" w:rsidDel="00000000" w:rsidP="00000000" w:rsidRDefault="00000000" w:rsidRPr="00000000" w14:paraId="00000073">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розвивати власну соціальну базу: мережу спортивно-оздоровчих, лікувально-профілактичних і культурних підрозділів.</w:t>
      </w:r>
    </w:p>
    <w:p w:rsidR="00000000" w:rsidDel="00000000" w:rsidP="00000000" w:rsidRDefault="00000000" w:rsidRPr="00000000" w14:paraId="0000007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1.17. У Закладі створюються та функціонують методичні об’єднання, предметні кафедри, психологічна служба тощо.</w:t>
      </w:r>
    </w:p>
    <w:p w:rsidR="00000000" w:rsidDel="00000000" w:rsidP="00000000" w:rsidRDefault="00000000" w:rsidRPr="00000000" w14:paraId="0000007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1.18. Медичне обслуговування учнів та відповідні умови для його організації забезпечуються Засновником закладу і здійснюються установами охорони здоров’я у визначеному чинним законодавством порядку.</w:t>
      </w:r>
    </w:p>
    <w:p w:rsidR="00000000" w:rsidDel="00000000" w:rsidP="00000000" w:rsidRDefault="00000000" w:rsidRPr="00000000" w14:paraId="0000007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1.19. Заклад формує відкриті та загальнодоступні ресурси з інформацією про свою діяльність та оприлюднює таку інформацію.</w:t>
      </w:r>
    </w:p>
    <w:p w:rsidR="00000000" w:rsidDel="00000000" w:rsidP="00000000" w:rsidRDefault="00000000" w:rsidRPr="00000000" w14:paraId="0000007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 Заклад зобов’язаний забезпечувати на своєму веб-сайті відкритий доступ до такої інформації та документів:</w:t>
      </w:r>
    </w:p>
    <w:p w:rsidR="00000000" w:rsidDel="00000000" w:rsidP="00000000" w:rsidRDefault="00000000" w:rsidRPr="00000000" w14:paraId="00000078">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статут закладу освіти;</w:t>
      </w:r>
    </w:p>
    <w:bookmarkStart w:colFirst="0" w:colLast="0" w:name="bookmark=id.nmf14n" w:id="47"/>
    <w:bookmarkEnd w:id="47"/>
    <w:p w:rsidR="00000000" w:rsidDel="00000000" w:rsidP="00000000" w:rsidRDefault="00000000" w:rsidRPr="00000000" w14:paraId="00000079">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ліцензії на провадження освітньої діяльності;</w:t>
      </w:r>
    </w:p>
    <w:bookmarkStart w:colFirst="0" w:colLast="0" w:name="bookmark=id.37m2jsg" w:id="48"/>
    <w:bookmarkEnd w:id="48"/>
    <w:p w:rsidR="00000000" w:rsidDel="00000000" w:rsidP="00000000" w:rsidRDefault="00000000" w:rsidRPr="00000000" w14:paraId="0000007A">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сертифікати про акредитацію освітніх програм;</w:t>
      </w:r>
    </w:p>
    <w:bookmarkStart w:colFirst="0" w:colLast="0" w:name="bookmark=id.1mrcu09" w:id="49"/>
    <w:bookmarkEnd w:id="49"/>
    <w:p w:rsidR="00000000" w:rsidDel="00000000" w:rsidP="00000000" w:rsidRDefault="00000000" w:rsidRPr="00000000" w14:paraId="0000007B">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структура та органи управління закладу освіти;</w:t>
      </w:r>
    </w:p>
    <w:bookmarkStart w:colFirst="0" w:colLast="0" w:name="bookmark=id.46r0co2" w:id="50"/>
    <w:bookmarkEnd w:id="50"/>
    <w:p w:rsidR="00000000" w:rsidDel="00000000" w:rsidP="00000000" w:rsidRDefault="00000000" w:rsidRPr="00000000" w14:paraId="0000007C">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кадровий склад закладу освіти згідно з ліцензійними умовами;</w:t>
      </w:r>
    </w:p>
    <w:bookmarkStart w:colFirst="0" w:colLast="0" w:name="bookmark=id.2lwamvv" w:id="51"/>
    <w:bookmarkEnd w:id="51"/>
    <w:p w:rsidR="00000000" w:rsidDel="00000000" w:rsidP="00000000" w:rsidRDefault="00000000" w:rsidRPr="00000000" w14:paraId="0000007D">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освітні програми, що реалізуються в закладі освіти, та перелік освітніх компонентів, що передбачені відповідною освітньою програмою;</w:t>
      </w:r>
    </w:p>
    <w:bookmarkStart w:colFirst="0" w:colLast="0" w:name="bookmark=id.111kx3o" w:id="52"/>
    <w:bookmarkEnd w:id="52"/>
    <w:p w:rsidR="00000000" w:rsidDel="00000000" w:rsidP="00000000" w:rsidRDefault="00000000" w:rsidRPr="00000000" w14:paraId="0000007E">
      <w:pPr>
        <w:shd w:fill="ffffff" w:val="clear"/>
        <w:spacing w:after="0" w:line="240" w:lineRule="auto"/>
        <w:ind w:left="-142"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територія обслуговування, закріплена за закладом освіти його засновником;</w:t>
      </w:r>
    </w:p>
    <w:bookmarkStart w:colFirst="0" w:colLast="0" w:name="bookmark=id.3l18frh" w:id="53"/>
    <w:bookmarkEnd w:id="53"/>
    <w:p w:rsidR="00000000" w:rsidDel="00000000" w:rsidP="00000000" w:rsidRDefault="00000000" w:rsidRPr="00000000" w14:paraId="0000007F">
      <w:pPr>
        <w:shd w:fill="ffffff" w:val="clear"/>
        <w:spacing w:after="0" w:line="240" w:lineRule="auto"/>
        <w:ind w:left="-142"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ліцензований обсяг та фактична кількість осіб, які навчаються у закладі освіти;</w:t>
      </w:r>
    </w:p>
    <w:bookmarkStart w:colFirst="0" w:colLast="0" w:name="bookmark=id.206ipza" w:id="54"/>
    <w:bookmarkEnd w:id="54"/>
    <w:p w:rsidR="00000000" w:rsidDel="00000000" w:rsidP="00000000" w:rsidRDefault="00000000" w:rsidRPr="00000000" w14:paraId="00000080">
      <w:pPr>
        <w:shd w:fill="ffffff" w:val="clear"/>
        <w:spacing w:after="0" w:line="240" w:lineRule="auto"/>
        <w:ind w:left="-142"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мова (мови) освітнього процесу;</w:t>
      </w:r>
    </w:p>
    <w:bookmarkStart w:colFirst="0" w:colLast="0" w:name="bookmark=id.4k668n3" w:id="55"/>
    <w:bookmarkEnd w:id="55"/>
    <w:p w:rsidR="00000000" w:rsidDel="00000000" w:rsidP="00000000" w:rsidRDefault="00000000" w:rsidRPr="00000000" w14:paraId="00000081">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наявність вакантних посад, порядок і умови проведення конкурсу на їх заміщення (у разі його проведення);</w:t>
      </w:r>
    </w:p>
    <w:bookmarkStart w:colFirst="0" w:colLast="0" w:name="bookmark=id.2zbgiuw" w:id="56"/>
    <w:bookmarkEnd w:id="56"/>
    <w:p w:rsidR="00000000" w:rsidDel="00000000" w:rsidP="00000000" w:rsidRDefault="00000000" w:rsidRPr="00000000" w14:paraId="00000082">
      <w:pPr>
        <w:shd w:fill="ffffff" w:val="clear"/>
        <w:spacing w:after="0" w:line="240" w:lineRule="auto"/>
        <w:ind w:left="-142"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матеріально-технічне забезпечення закладу (згідно з ліцензійними умовами);</w:t>
      </w:r>
    </w:p>
    <w:bookmarkStart w:colFirst="0" w:colLast="0" w:name="bookmark=id.3ygebqi" w:id="57"/>
    <w:bookmarkEnd w:id="57"/>
    <w:bookmarkStart w:colFirst="0" w:colLast="0" w:name="bookmark=id.1egqt2p" w:id="58"/>
    <w:bookmarkEnd w:id="58"/>
    <w:p w:rsidR="00000000" w:rsidDel="00000000" w:rsidP="00000000" w:rsidRDefault="00000000" w:rsidRPr="00000000" w14:paraId="00000083">
      <w:pPr>
        <w:shd w:fill="ffffff" w:val="clear"/>
        <w:spacing w:after="0" w:line="240" w:lineRule="auto"/>
        <w:ind w:left="-142"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результати моніторингу якості освіти;</w:t>
      </w:r>
    </w:p>
    <w:bookmarkStart w:colFirst="0" w:colLast="0" w:name="bookmark=id.2dlolyb" w:id="59"/>
    <w:bookmarkEnd w:id="59"/>
    <w:p w:rsidR="00000000" w:rsidDel="00000000" w:rsidP="00000000" w:rsidRDefault="00000000" w:rsidRPr="00000000" w14:paraId="00000084">
      <w:pPr>
        <w:shd w:fill="ffffff" w:val="clear"/>
        <w:spacing w:after="0" w:line="240" w:lineRule="auto"/>
        <w:ind w:left="-142"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річний звіт про діяльність закладу;</w:t>
      </w:r>
    </w:p>
    <w:bookmarkStart w:colFirst="0" w:colLast="0" w:name="bookmark=id.sqyw64" w:id="60"/>
    <w:bookmarkEnd w:id="60"/>
    <w:p w:rsidR="00000000" w:rsidDel="00000000" w:rsidP="00000000" w:rsidRDefault="00000000" w:rsidRPr="00000000" w14:paraId="00000085">
      <w:pPr>
        <w:shd w:fill="ffffff" w:val="clear"/>
        <w:spacing w:after="0" w:line="240" w:lineRule="auto"/>
        <w:ind w:left="-142"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правила прийому до закладу освіти;</w:t>
      </w:r>
    </w:p>
    <w:bookmarkStart w:colFirst="0" w:colLast="0" w:name="bookmark=id.3cqmetx" w:id="61"/>
    <w:bookmarkEnd w:id="61"/>
    <w:p w:rsidR="00000000" w:rsidDel="00000000" w:rsidP="00000000" w:rsidRDefault="00000000" w:rsidRPr="00000000" w14:paraId="00000086">
      <w:pPr>
        <w:shd w:fill="ffffff" w:val="clear"/>
        <w:spacing w:after="0" w:line="240" w:lineRule="auto"/>
        <w:ind w:left="-142"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умови доступності закладу для навчання осіб з особливими освітніми потребами;</w:t>
      </w:r>
    </w:p>
    <w:bookmarkStart w:colFirst="0" w:colLast="0" w:name="bookmark=id.1rvwp1q" w:id="62"/>
    <w:bookmarkEnd w:id="62"/>
    <w:bookmarkStart w:colFirst="0" w:colLast="0" w:name="bookmark=id.4bvk7pj" w:id="63"/>
    <w:bookmarkEnd w:id="63"/>
    <w:p w:rsidR="00000000" w:rsidDel="00000000" w:rsidP="00000000" w:rsidRDefault="00000000" w:rsidRPr="00000000" w14:paraId="00000087">
      <w:pPr>
        <w:shd w:fill="ffffff" w:val="clear"/>
        <w:spacing w:after="0" w:line="240" w:lineRule="auto"/>
        <w:ind w:left="-142"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перелік додаткових освітніх та інших послуг, їх вартість, порядок надання та оплати;</w:t>
      </w:r>
    </w:p>
    <w:bookmarkStart w:colFirst="0" w:colLast="0" w:name="bookmark=id.kgcv8k" w:id="64"/>
    <w:bookmarkEnd w:id="64"/>
    <w:bookmarkStart w:colFirst="0" w:colLast="0" w:name="bookmark=id.1664s55" w:id="65"/>
    <w:bookmarkEnd w:id="65"/>
    <w:bookmarkStart w:colFirst="0" w:colLast="0" w:name="bookmark=id.2r0uhxc" w:id="66"/>
    <w:bookmarkEnd w:id="66"/>
    <w:bookmarkStart w:colFirst="0" w:colLast="0" w:name="bookmark=id.3q5sasy" w:id="67"/>
    <w:bookmarkEnd w:id="67"/>
    <w:bookmarkStart w:colFirst="0" w:colLast="0" w:name="bookmark=id.25b2l0r" w:id="68"/>
    <w:bookmarkEnd w:id="68"/>
    <w:p w:rsidR="00000000" w:rsidDel="00000000" w:rsidP="00000000" w:rsidRDefault="00000000" w:rsidRPr="00000000" w14:paraId="00000088">
      <w:pPr>
        <w:shd w:fill="ffffff" w:val="clear"/>
        <w:spacing w:after="0" w:line="240" w:lineRule="auto"/>
        <w:ind w:left="-142"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інша інформація, що оприлюднюється за рішенням закладу або на вимогу законодавства.</w:t>
      </w:r>
    </w:p>
    <w:bookmarkStart w:colFirst="0" w:colLast="0" w:name="bookmark=id.34g0dwd" w:id="69"/>
    <w:bookmarkEnd w:id="69"/>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1.21. Наповнюваність класів Закладу не може перевищувати 30 учнів.</w:t>
      </w:r>
    </w:p>
    <w:bookmarkStart w:colFirst="0" w:colLast="0" w:name="bookmark=id.1jlao46" w:id="70"/>
    <w:bookmarkEnd w:id="70"/>
    <w:bookmarkStart w:colFirst="0" w:colLast="0" w:name="bookmark=id.2iq8gzs" w:id="71"/>
    <w:bookmarkEnd w:id="71"/>
    <w:bookmarkStart w:colFirst="0" w:colLast="0" w:name="bookmark=id.43ky6rz" w:id="72"/>
    <w:bookmarkEnd w:id="72"/>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1.22. Порядок поділу класів на групи при вивченні окремих предметів встановлюється центральним органом виконавчої влади, що забезпечує формування державної політики у сфері освіти, за погодженням з центральним органом виконавчої влади, що забезпечує формування державної фінансової політики.</w:t>
      </w:r>
    </w:p>
    <w:bookmarkStart w:colFirst="0" w:colLast="0" w:name="bookmark=id.xvir7l" w:id="73"/>
    <w:bookmarkEnd w:id="73"/>
    <w:bookmarkStart w:colFirst="0" w:colLast="0" w:name="bookmark=id.3hv69ve" w:id="74"/>
    <w:bookmarkEnd w:id="74"/>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1.23. За письмовими зверненнями батьків, інших законних представників здобувачів освіти та відповідно до рішення засновника у Закладі функціонують групи </w:t>
      </w:r>
      <w:bookmarkStart w:colFirst="0" w:colLast="0" w:name="bookmark=id.1x0gk37" w:id="75"/>
      <w:bookmarkEnd w:id="7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подовженого дня, фінансування яких здійснюється за кошти Засновника та за інші кошти, не заборонені законодавством.</w:t>
      </w:r>
    </w:p>
    <w:bookmarkStart w:colFirst="0" w:colLast="0" w:name="bookmark=id.4h042r0" w:id="76"/>
    <w:bookmarkEnd w:id="76"/>
    <w:p w:rsidR="00000000" w:rsidDel="00000000" w:rsidP="00000000" w:rsidRDefault="00000000" w:rsidRPr="00000000" w14:paraId="0000008C">
      <w:pPr>
        <w:spacing w:after="0" w:line="240" w:lineRule="auto"/>
        <w:ind w:left="-142" w:firstLine="567"/>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D">
      <w:pPr>
        <w:spacing w:after="0" w:line="240" w:lineRule="auto"/>
        <w:ind w:left="-142" w:firstLine="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ІІ. Організація освітнього процесу</w:t>
      </w:r>
    </w:p>
    <w:p w:rsidR="00000000" w:rsidDel="00000000" w:rsidP="00000000" w:rsidRDefault="00000000" w:rsidRPr="00000000" w14:paraId="0000008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2.1. Заклад здійснює освітню діяльність одночасно на різних рівнях освіти та утворює для цього структурні підрозділи:</w:t>
      </w:r>
    </w:p>
    <w:p w:rsidR="00000000" w:rsidDel="00000000" w:rsidP="00000000" w:rsidRDefault="00000000" w:rsidRPr="00000000" w14:paraId="0000008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ліцей – заклад середньої освіти ІІІ ступеня – забезпечує профільну середню освіту, яка відповідає третьому рівню Національної рамки кваліфікацій;</w:t>
      </w:r>
    </w:p>
    <w:p w:rsidR="00000000" w:rsidDel="00000000" w:rsidP="00000000" w:rsidRDefault="00000000" w:rsidRPr="00000000" w14:paraId="0000009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гімназія – заклад середньої освіти ІІ ступеня, що забезпечує базову середню освіту, яка відповідає другому рівню Національної рамки кваліфікацій;</w:t>
      </w:r>
    </w:p>
    <w:p w:rsidR="00000000" w:rsidDel="00000000" w:rsidP="00000000" w:rsidRDefault="00000000" w:rsidRPr="00000000" w14:paraId="0000009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початкова школа – заклад освіти І ступеня, що забезпечує початкову освіту, яка відповідає першому рівню Національної рамки кваліфікацій.</w:t>
      </w:r>
    </w:p>
    <w:p w:rsidR="00000000" w:rsidDel="00000000" w:rsidP="00000000" w:rsidRDefault="00000000" w:rsidRPr="00000000" w14:paraId="0000009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Термін здобуття освіти в закладі:</w:t>
      </w:r>
    </w:p>
    <w:p w:rsidR="00000000" w:rsidDel="00000000" w:rsidP="00000000" w:rsidRDefault="00000000" w:rsidRPr="00000000" w14:paraId="0000009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початкова освіта тривалістю чотири роки;</w:t>
      </w:r>
    </w:p>
    <w:p w:rsidR="00000000" w:rsidDel="00000000" w:rsidP="00000000" w:rsidRDefault="00000000" w:rsidRPr="00000000" w14:paraId="0000009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базова середня освіта тривалістю п’ять років;</w:t>
      </w:r>
    </w:p>
    <w:p w:rsidR="00000000" w:rsidDel="00000000" w:rsidP="00000000" w:rsidRDefault="00000000" w:rsidRPr="00000000" w14:paraId="0000009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профільна середня освіта тривалістю два (три) роки.</w:t>
      </w:r>
    </w:p>
    <w:p w:rsidR="00000000" w:rsidDel="00000000" w:rsidP="00000000" w:rsidRDefault="00000000" w:rsidRPr="00000000" w14:paraId="0000009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навчальному плані Закладу з урахуванням його типу та профілю навчання конкретизується варіативна частина державних стандартів освіти.</w:t>
      </w:r>
    </w:p>
    <w:p w:rsidR="00000000" w:rsidDel="00000000" w:rsidP="00000000" w:rsidRDefault="00000000" w:rsidRPr="00000000" w14:paraId="0000009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Індивідуалізація і диференціація навчання у Закладі забезпечуються шляхом реалізації</w:t>
      </w:r>
    </w:p>
    <w:p w:rsidR="00000000" w:rsidDel="00000000" w:rsidP="00000000" w:rsidRDefault="00000000" w:rsidRPr="00000000" w14:paraId="0000009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інваріантної та варіативної частини.</w:t>
      </w:r>
    </w:p>
    <w:p w:rsidR="00000000" w:rsidDel="00000000" w:rsidP="00000000" w:rsidRDefault="00000000" w:rsidRPr="00000000" w14:paraId="0000009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Навчальні плани Закладу затверджує відділ освіти Сквирської міської ради.</w:t>
      </w:r>
    </w:p>
    <w:p w:rsidR="00000000" w:rsidDel="00000000" w:rsidP="00000000" w:rsidRDefault="00000000" w:rsidRPr="00000000" w14:paraId="0000009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Експериментальні та індивідуальні робочі навчальні плани Закладу погоджуються із Міністерством освіти і науки України за поданням Департаменту освіти і науки Київської обласної державної адміністрації.</w:t>
      </w:r>
    </w:p>
    <w:p w:rsidR="00000000" w:rsidDel="00000000" w:rsidP="00000000" w:rsidRDefault="00000000" w:rsidRPr="00000000" w14:paraId="0000009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Заклад забезпечує відповідність рівня загальної середньої освіти державним стандартам освіти, єдність навчання і виховання.</w:t>
      </w:r>
    </w:p>
    <w:p w:rsidR="00000000" w:rsidDel="00000000" w:rsidP="00000000" w:rsidRDefault="00000000" w:rsidRPr="00000000" w14:paraId="0000009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Заклад працює за навчальними програмами, підручниками, посібниками, що мають відповідний гриф Міністерства освіти і науки України і забезпечує виконання навчально-виховних завдань на кожному ступені навчання відповідно до вікових особливостей та природних здібностей дітей.</w:t>
      </w:r>
    </w:p>
    <w:p w:rsidR="00000000" w:rsidDel="00000000" w:rsidP="00000000" w:rsidRDefault="00000000" w:rsidRPr="00000000" w14:paraId="0000009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000000" w:rsidDel="00000000" w:rsidP="00000000" w:rsidRDefault="00000000" w:rsidRPr="00000000" w14:paraId="0000009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 Освітній процес у Закладі здійснюється за груповою та індивідуальною формами.</w:t>
      </w:r>
    </w:p>
    <w:p w:rsidR="00000000" w:rsidDel="00000000" w:rsidP="00000000" w:rsidRDefault="00000000" w:rsidRPr="00000000" w14:paraId="0000009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2.8. Відповідно до поданих батьками або особами, які їх замінюють, заяв Заклад за погодженням із відділом освіти Сквирської міської ради створює умови для прискореного навчання та навчання екстерном.</w:t>
      </w:r>
    </w:p>
    <w:p w:rsidR="00000000" w:rsidDel="00000000" w:rsidP="00000000" w:rsidRDefault="00000000" w:rsidRPr="00000000" w14:paraId="000000A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2.9. Заклад може виконувати освітні програми і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p>
    <w:p w:rsidR="00000000" w:rsidDel="00000000" w:rsidP="00000000" w:rsidRDefault="00000000" w:rsidRPr="00000000" w14:paraId="000000A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2.10. Навчальний рік у Закладі розпочинається 01 вересня і закінчується не пізніше 01 липня наступного року. У літній період на базі закладу може працювати літній відпочинковий табір. </w:t>
      </w:r>
    </w:p>
    <w:p w:rsidR="00000000" w:rsidDel="00000000" w:rsidP="00000000" w:rsidRDefault="00000000" w:rsidRPr="00000000" w14:paraId="000000A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2.11. Іноземні громадяни та особи без громадянства зараховуються до Закладу відповідно до законодавства та міжнародних договорів.</w:t>
      </w:r>
    </w:p>
    <w:p w:rsidR="00000000" w:rsidDel="00000000" w:rsidP="00000000" w:rsidRDefault="00000000" w:rsidRPr="00000000" w14:paraId="000000A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2.12. У разі вибуття учня з населеного пункту батьки або інші законні представники учнів подають до Закладу заяву із зазначенням причини вибуття. У разі переходу учня до іншого закладу освіти для здобуття загальної середньої освіти в межах населеного пункту батьки або інші законні представники учнів подають до Закладу заяву із зазначенням причини переходу та довідку, що підтверджує факт зарахування дитини до іншого закладу освіти.</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2.13. Заклад забезпечує відповідність рівня загальної середньої освіти державним стандартам освіти, єдність навчання і виховання.</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2.14. Освітній процес у Закладі здійснюється відповідно до освітньої програми. Основою для розроблення освітньої програми є стандарт освіти відповідного рівня.</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2.15. Освітня програма містить:</w:t>
      </w:r>
    </w:p>
    <w:p w:rsidR="00000000" w:rsidDel="00000000" w:rsidP="00000000" w:rsidRDefault="00000000" w:rsidRPr="00000000" w14:paraId="000000A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вимоги до осіб, які можуть розпочати навчання за програмою;</w:t>
      </w:r>
    </w:p>
    <w:p w:rsidR="00000000" w:rsidDel="00000000" w:rsidP="00000000" w:rsidRDefault="00000000" w:rsidRPr="00000000" w14:paraId="000000A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перелік освітніх компонентів та їх логічну послідовність;</w:t>
      </w:r>
    </w:p>
    <w:p w:rsidR="00000000" w:rsidDel="00000000" w:rsidP="00000000" w:rsidRDefault="00000000" w:rsidRPr="00000000" w14:paraId="000000A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загальний обсяг навчального навантаження та очікувані результати навчання здобування освіти.</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2.16. Освітня програма розробляється Закладом та схвалюється відповідно до законів України «Про освіту» та «Про повну загальну середню освіту» педагогічною радою. Освітня програма передбачає освітні компоненти для вільного вибору здобувачів освіти. Заклад може використовувати типові або інші освітні програми, які розробляються та затверджуються відповідно до законів України «Про освіту» та «Про повну загальну середню освіту» Освітня програма може мати корекційно-розвитковий складник для осіб з особливими освітніми потребами.</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70c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2.17. На основі освітньої програми Заклад складає та затверджує навчальний план, що конкретизує організацію освітнього процесу</w:t>
      </w:r>
      <w:r w:rsidDel="00000000" w:rsidR="00000000" w:rsidRPr="00000000">
        <w:rPr>
          <w:rFonts w:ascii="Times New Roman" w:cs="Times New Roman" w:eastAsia="Times New Roman" w:hAnsi="Times New Roman"/>
          <w:b w:val="0"/>
          <w:i w:val="0"/>
          <w:smallCaps w:val="0"/>
          <w:strike w:val="0"/>
          <w:color w:val="0070c0"/>
          <w:sz w:val="24"/>
          <w:szCs w:val="24"/>
          <w:u w:val="none"/>
          <w:shd w:fill="auto" w:val="clear"/>
          <w:vertAlign w:val="baseline"/>
          <w:rtl w:val="0"/>
        </w:rPr>
        <w:t xml:space="preserve">.</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2.18. 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встановлюються Закладом в межах часу, передбаченого освітньою програмою.</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Організація освітнього процесу не повинна призводити до перевантаження учнів та має гарантувати безпечні та нешкідливі умови здобуття освіти.</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2.19. Режим роботи Закладу визначається Закладом на основі відповідних нормативно-правових актів.</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2.20. Тривалість уроків у Закладі становить: у перших класах – 35 хвилин, у других – четвертих класах – 40 хвилин, у п’ятих – одинадцятих класах – 45 хвилин.</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Різниця в часі навчальних годин перших – четвертих класів обліковується і компенсується проведенням додаткових, індивідуальних занять та консультацій з учнями.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2.21. Для учнів гімназії та ліцею допускається проведення підряд двох уроків з одного предмета.</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2.22. Загальна тривалість канікул протягом навчального року не може становити менш ніж 30 календарних днів.</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2.23. Заклад може обирати інші, крім уроку, форми організації освітнього процесу.</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2.24. Тривалість перерв між уроками встановлюється з урахуванням потреби в організації активного відпочинку і харчування учнів.</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2.25. Розклад уроків складається відповідно до навчального плану Закладу з дотриманням педагогічних та санітарно-гігієнічних вимог і затверджується керівником Закладу.</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2.26. Відвертання учнів від навчальних занять для провадження інших видів діяльності забороняється (крім випадків, передбачених законодавством).</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2.28. Зміст, осяг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2.29. У Закладі створюється внутрішня система забезпечення якості освіти, що включає:</w:t>
      </w:r>
    </w:p>
    <w:p w:rsidR="00000000" w:rsidDel="00000000" w:rsidP="00000000" w:rsidRDefault="00000000" w:rsidRPr="00000000" w14:paraId="000000B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стратегію та процедури забезпечення якості освіти;</w:t>
      </w:r>
    </w:p>
    <w:p w:rsidR="00000000" w:rsidDel="00000000" w:rsidP="00000000" w:rsidRDefault="00000000" w:rsidRPr="00000000" w14:paraId="000000B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систему та механізм забезпечення академічної доброчесності;</w:t>
      </w:r>
    </w:p>
    <w:p w:rsidR="00000000" w:rsidDel="00000000" w:rsidP="00000000" w:rsidRDefault="00000000" w:rsidRPr="00000000" w14:paraId="000000B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оприлюднені критерії, правила і процедури оцінювання здобувачів освіти;</w:t>
      </w:r>
    </w:p>
    <w:p w:rsidR="00000000" w:rsidDel="00000000" w:rsidP="00000000" w:rsidRDefault="00000000" w:rsidRPr="00000000" w14:paraId="000000B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оприлюднені критерії, правила і процедури оцінювання педагогічної (науково-педагогічної) діяльності педагогічних працівників;</w:t>
      </w:r>
    </w:p>
    <w:p w:rsidR="00000000" w:rsidDel="00000000" w:rsidP="00000000" w:rsidRDefault="00000000" w:rsidRPr="00000000" w14:paraId="000000B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оприлюднені критерії, правила і процедури оцінювання управлінської діяльності керівних працівників закладу;</w:t>
      </w:r>
    </w:p>
    <w:p w:rsidR="00000000" w:rsidDel="00000000" w:rsidP="00000000" w:rsidRDefault="00000000" w:rsidRPr="00000000" w14:paraId="000000B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наявності необхідних ресурсів для організації освітнього процесу, в тому числі для самостійної роботи здобувачів освіти;</w:t>
      </w:r>
    </w:p>
    <w:p w:rsidR="00000000" w:rsidDel="00000000" w:rsidP="00000000" w:rsidRDefault="00000000" w:rsidRPr="00000000" w14:paraId="000000C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наявності інформаційних систем для ефективного управління закладом;</w:t>
      </w:r>
    </w:p>
    <w:p w:rsidR="00000000" w:rsidDel="00000000" w:rsidP="00000000" w:rsidRDefault="00000000" w:rsidRPr="00000000" w14:paraId="000000C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створення в Закладі інклюзивного освітнього середовища, універсального дизайну та розумного пристосування;</w:t>
      </w:r>
    </w:p>
    <w:p w:rsidR="00000000" w:rsidDel="00000000" w:rsidP="00000000" w:rsidRDefault="00000000" w:rsidRPr="00000000" w14:paraId="000000C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інші процедури та заходи, що визначаються положенням про систему внутрішнього забезпечення якості освіти, що затверджується педагогічною радою Закладу.</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2.30. 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впровадження наукової (творчої) діяльності з метою забезпечення довіри до результатів навчання та/або наукових (творчих) досягнень.</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2.31. Дотримання академічної доброчесності педагогічними працівниками Закладу передбачає:</w:t>
      </w:r>
    </w:p>
    <w:p w:rsidR="00000000" w:rsidDel="00000000" w:rsidP="00000000" w:rsidRDefault="00000000" w:rsidRPr="00000000" w14:paraId="000000C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посилання на джерела інформації в рази використання ідеї, розробок, тверджень, відомостей;</w:t>
      </w:r>
    </w:p>
    <w:p w:rsidR="00000000" w:rsidDel="00000000" w:rsidP="00000000" w:rsidRDefault="00000000" w:rsidRPr="00000000" w14:paraId="000000C6">
      <w:pPr>
        <w:spacing w:after="0" w:line="240" w:lineRule="auto"/>
        <w:ind w:left="426" w:firstLine="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дотримання норм законодавства про авторське право і суміжні права;</w:t>
      </w:r>
    </w:p>
    <w:p w:rsidR="00000000" w:rsidDel="00000000" w:rsidP="00000000" w:rsidRDefault="00000000" w:rsidRPr="00000000" w14:paraId="000000C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rsidR="00000000" w:rsidDel="00000000" w:rsidP="00000000" w:rsidRDefault="00000000" w:rsidRPr="00000000" w14:paraId="000000C8">
      <w:pPr>
        <w:spacing w:after="0" w:line="240" w:lineRule="auto"/>
        <w:ind w:left="426" w:firstLine="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контроль за дотриманням академічної доброчесності здобувачам освіти;</w:t>
      </w:r>
    </w:p>
    <w:p w:rsidR="00000000" w:rsidDel="00000000" w:rsidP="00000000" w:rsidRDefault="00000000" w:rsidRPr="00000000" w14:paraId="000000C9">
      <w:pPr>
        <w:spacing w:after="0" w:line="240" w:lineRule="auto"/>
        <w:ind w:left="426" w:firstLine="14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об’єктивне оцінювання результатів навчання.</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2.32. Дотримання академічної доброчесності здобувачами освіти передбачає:</w:t>
      </w:r>
    </w:p>
    <w:p w:rsidR="00000000" w:rsidDel="00000000" w:rsidP="00000000" w:rsidRDefault="00000000" w:rsidRPr="00000000" w14:paraId="000000C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000000" w:rsidDel="00000000" w:rsidP="00000000" w:rsidRDefault="00000000" w:rsidRPr="00000000" w14:paraId="000000C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посилання на джерела інформації в разі використання ідей, розробок, тверджень,</w:t>
      </w:r>
    </w:p>
    <w:p w:rsidR="00000000" w:rsidDel="00000000" w:rsidP="00000000" w:rsidRDefault="00000000" w:rsidRPr="00000000" w14:paraId="000000C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відомостей;</w:t>
      </w:r>
    </w:p>
    <w:p w:rsidR="00000000" w:rsidDel="00000000" w:rsidP="00000000" w:rsidRDefault="00000000" w:rsidRPr="00000000" w14:paraId="000000CE">
      <w:pPr>
        <w:spacing w:after="0" w:line="240" w:lineRule="auto"/>
        <w:ind w:left="567"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надання достовірної інформації про результати власної навчальної (творчої) діяльності,</w:t>
      </w:r>
    </w:p>
    <w:p w:rsidR="00000000" w:rsidDel="00000000" w:rsidP="00000000" w:rsidRDefault="00000000" w:rsidRPr="00000000" w14:paraId="000000C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використані методики досліджень і джерела інформації.</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2.33. Порушенням академічної доброчесності вважається:</w:t>
      </w:r>
    </w:p>
    <w:p w:rsidR="00000000" w:rsidDel="00000000" w:rsidP="00000000" w:rsidRDefault="00000000" w:rsidRPr="00000000" w14:paraId="000000D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 інших авторів без зазначення авторства;</w:t>
      </w:r>
    </w:p>
    <w:p w:rsidR="00000000" w:rsidDel="00000000" w:rsidP="00000000" w:rsidRDefault="00000000" w:rsidRPr="00000000" w14:paraId="000000D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самоплагіат – оприлюднення (частково або повністю) власних раніше опублікованих наукових результатів їх нових наукових результатів;</w:t>
      </w:r>
    </w:p>
    <w:p w:rsidR="00000000" w:rsidDel="00000000" w:rsidP="00000000" w:rsidRDefault="00000000" w:rsidRPr="00000000" w14:paraId="000000D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фабрикація – вигадування даних чи фактів, що використовуються в освітньому процесі або наукових дослідженнях;</w:t>
      </w:r>
    </w:p>
    <w:p w:rsidR="00000000" w:rsidDel="00000000" w:rsidP="00000000" w:rsidRDefault="00000000" w:rsidRPr="00000000" w14:paraId="000000D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фальсифікація – свідома зміна чи модифікація вже наявних даних, що стосуються освітнього процесу чи наукових досліджень;</w:t>
      </w:r>
    </w:p>
    <w:p w:rsidR="00000000" w:rsidDel="00000000" w:rsidP="00000000" w:rsidRDefault="00000000" w:rsidRPr="00000000" w14:paraId="000000D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rsidR="00000000" w:rsidDel="00000000" w:rsidP="00000000" w:rsidRDefault="00000000" w:rsidRPr="00000000" w14:paraId="000000D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rsidR="00000000" w:rsidDel="00000000" w:rsidP="00000000" w:rsidRDefault="00000000" w:rsidRPr="00000000" w14:paraId="000000D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rsidR="00000000" w:rsidDel="00000000" w:rsidP="00000000" w:rsidRDefault="00000000" w:rsidRPr="00000000" w14:paraId="000000D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необ’єктивне оцінювання – свідоме завищення або заниження оцінки результатів навчання здобувачів освіти.</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2.34. За порушення академічної доброчесності педагогічні працівники Закладу можуть бути притягнені до такої академічної відповідальності:</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відмова в присвоєні або позбавлення присвоєного педагогічного звання, кваліфікаційної категорії;</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позбавлення права брати участь у роботі визначених законом органів чи обіймати визначені законом посади.</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2.35. За порушення академічної доброчесності здобувачі освіти можуть бути притягнені до такої академічної відповідальності:</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повторне проходження оцінювання (контрольна робота, іспит, залік тощо);</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повторне проходження відповідного освітнього компонента освітньої програми.</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2.36. 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закладу,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2.37. Порядок виявлення та встановлення фактів порушення академічної доброчесності визначається Положенням про академічну доброчесність, що схвалюється педагогічною радою закладу з урахуванням вимог Закону України «Про освіту» та спеціальних законів.</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2.38. Кожна особа, стосовно якої розглядається питання про порушення нею академічної доброчесності, має такі права:</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ознайомлюватися з усіма матеріалами перевірки щодо встановлення факту порушення академічної доброчесності, подавати до них зауваження;</w:t>
      </w:r>
    </w:p>
    <w:p w:rsidR="00000000" w:rsidDel="00000000" w:rsidP="00000000" w:rsidRDefault="00000000" w:rsidRPr="00000000" w14:paraId="000000E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rsidR="00000000" w:rsidDel="00000000" w:rsidP="00000000" w:rsidRDefault="00000000" w:rsidRPr="00000000" w14:paraId="000000E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rsidR="00000000" w:rsidDel="00000000" w:rsidP="00000000" w:rsidRDefault="00000000" w:rsidRPr="00000000" w14:paraId="000000E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оскаржити рішення про притягнення до академічної відповідальності до органу, уповноваженого розглядати апеляції, або до суду.</w:t>
      </w:r>
    </w:p>
    <w:p w:rsidR="00000000" w:rsidDel="00000000" w:rsidP="00000000" w:rsidRDefault="00000000" w:rsidRPr="00000000" w14:paraId="000000E6">
      <w:pPr>
        <w:spacing w:after="0" w:line="240" w:lineRule="auto"/>
        <w:ind w:left="720" w:firstLine="566.999999999999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7">
      <w:pPr>
        <w:spacing w:after="0" w:line="240" w:lineRule="auto"/>
        <w:ind w:firstLine="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ІІІ. Оцінювання навчальних досягнень здобувачів освіти</w:t>
      </w:r>
    </w:p>
    <w:p w:rsidR="00000000" w:rsidDel="00000000" w:rsidP="00000000" w:rsidRDefault="00000000" w:rsidRPr="00000000" w14:paraId="000000E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3.1.Оцінювання здійснюється відповідно до критеріїв оцінювання навчальних досягнень здобувачів освіти.</w:t>
      </w:r>
    </w:p>
    <w:p w:rsidR="00000000" w:rsidDel="00000000" w:rsidP="00000000" w:rsidRDefault="00000000" w:rsidRPr="00000000" w14:paraId="000000E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 Облік навчальних досягнень здобувачів освіти протягом навчального року здійснюється в класних журналах згідно із інструкціями, затвердженими Міністерством освіти і науки України.</w:t>
      </w:r>
    </w:p>
    <w:p w:rsidR="00000000" w:rsidDel="00000000" w:rsidP="00000000" w:rsidRDefault="00000000" w:rsidRPr="00000000" w14:paraId="000000E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Результати навчальної діяльності за рік заноситься до особових справ здобувачів освіти.</w:t>
      </w:r>
    </w:p>
    <w:p w:rsidR="00000000" w:rsidDel="00000000" w:rsidP="00000000" w:rsidRDefault="00000000" w:rsidRPr="00000000" w14:paraId="000000E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 Навчання у 4-х, 9-х та 11-х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p>
    <w:p w:rsidR="00000000" w:rsidDel="00000000" w:rsidP="00000000" w:rsidRDefault="00000000" w:rsidRPr="00000000" w14:paraId="000000E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окремих випадках здобувачі освіти за станом здоров’я або з інших поважних причин можуть бути звільнені від державної підсумкової атестації в порядку, що встановлюється Міністерством освіти і науки України та Міністерством охорони здоров’я України.</w:t>
      </w:r>
    </w:p>
    <w:p w:rsidR="00000000" w:rsidDel="00000000" w:rsidP="00000000" w:rsidRDefault="00000000" w:rsidRPr="00000000" w14:paraId="000000E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 За результатами навчання здобувачам освіти (випускникам) видається відповідний документ (свідоцтво досягнень, табель навчальних досягнень учнів 5-11 класів,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000000" w:rsidDel="00000000" w:rsidP="00000000" w:rsidRDefault="00000000" w:rsidRPr="00000000" w14:paraId="000000E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 За відмінні успіхи в навчанні здобувачі освіти 5-х – 8-х та 10-х класів Закладу можуть нагороджуватися похвальним листом «За високі досягнення у навчанні», а випускники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Порядок нагородження здобувачів освіти за відмінні успіхи в навчанні встановлюється Міністерством освіти і науки України.</w:t>
      </w:r>
    </w:p>
    <w:p w:rsidR="00000000" w:rsidDel="00000000" w:rsidP="00000000" w:rsidRDefault="00000000" w:rsidRPr="00000000" w14:paraId="000000E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 успіхи в навчанні (праці) для учасників освітнього процесу можуть встановлюватися різні форми морального й матеріального заохочення.</w:t>
      </w:r>
    </w:p>
    <w:p w:rsidR="00000000" w:rsidDel="00000000" w:rsidP="00000000" w:rsidRDefault="00000000" w:rsidRPr="00000000" w14:paraId="000000F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 Свідоцтво про здобуття базової середньої освіти, свідоцтво про здобуття повної загальної середньої освіти та відповідні додатки до них реєструються у книгах обліку та видачі зазначених документів.</w:t>
      </w:r>
    </w:p>
    <w:p w:rsidR="00000000" w:rsidDel="00000000" w:rsidP="00000000" w:rsidRDefault="00000000" w:rsidRPr="00000000" w14:paraId="000000F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3.7. Контроль за дотримання порядку видачі випускникам свідоцтв, золотих і срібних медалей, похвальних грамот та листів здійснюється відділом освіти Сквирської міської ради.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ІV. Учасники освітнього процесу</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 Учасниками освітнього процесу в закладі є:</w:t>
      </w:r>
    </w:p>
    <w:p w:rsidR="00000000" w:rsidDel="00000000" w:rsidP="00000000" w:rsidRDefault="00000000" w:rsidRPr="00000000" w14:paraId="000000F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здобувачі освіти;</w:t>
      </w:r>
    </w:p>
    <w:p w:rsidR="00000000" w:rsidDel="00000000" w:rsidP="00000000" w:rsidRDefault="00000000" w:rsidRPr="00000000" w14:paraId="000000F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педагогічні працівники;</w:t>
      </w:r>
    </w:p>
    <w:p w:rsidR="00000000" w:rsidDel="00000000" w:rsidP="00000000" w:rsidRDefault="00000000" w:rsidRPr="00000000" w14:paraId="000000F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батьки здобувачів освіти;</w:t>
      </w:r>
    </w:p>
    <w:p w:rsidR="00000000" w:rsidDel="00000000" w:rsidP="00000000" w:rsidRDefault="00000000" w:rsidRPr="00000000" w14:paraId="000000F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фізичні особи, які провадять освітню діяльність;</w:t>
      </w:r>
    </w:p>
    <w:p w:rsidR="00000000" w:rsidDel="00000000" w:rsidP="00000000" w:rsidRDefault="00000000" w:rsidRPr="00000000" w14:paraId="000000F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інші особи, передбачені спеціальними законами та залучені до освітнього процесу у порядку, що встановлюється закладом освіти.</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Статутом, правилами внутрішнього розпорядку Закладу. </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4.3. Здобувачі освіти мають право на:</w:t>
      </w:r>
    </w:p>
    <w:p w:rsidR="00000000" w:rsidDel="00000000" w:rsidP="00000000" w:rsidRDefault="00000000" w:rsidRPr="00000000" w14:paraId="000000F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якісні освітні послуги;</w:t>
      </w:r>
    </w:p>
    <w:p w:rsidR="00000000" w:rsidDel="00000000" w:rsidP="00000000" w:rsidRDefault="00000000" w:rsidRPr="00000000" w14:paraId="000000F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справедливе та об’єктивне оцінювання результатів навчання;</w:t>
      </w:r>
    </w:p>
    <w:p w:rsidR="00000000" w:rsidDel="00000000" w:rsidP="00000000" w:rsidRDefault="00000000" w:rsidRPr="00000000" w14:paraId="000000F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відзначення успіхів у своїй діяльності;</w:t>
      </w:r>
    </w:p>
    <w:p w:rsidR="00000000" w:rsidDel="00000000" w:rsidP="00000000" w:rsidRDefault="00000000" w:rsidRPr="00000000" w14:paraId="000000F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свободу творчої, спортивної, оздоровчої, культурної, просвітницької, науково і науково-технічної діяльності тощо;</w:t>
      </w:r>
    </w:p>
    <w:p w:rsidR="00000000" w:rsidDel="00000000" w:rsidP="00000000" w:rsidRDefault="00000000" w:rsidRPr="00000000" w14:paraId="0000010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безпечні та нешкідливі умови навчання;</w:t>
      </w:r>
    </w:p>
    <w:p w:rsidR="00000000" w:rsidDel="00000000" w:rsidP="00000000" w:rsidRDefault="00000000" w:rsidRPr="00000000" w14:paraId="0000010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повагу людської гідності;</w:t>
      </w:r>
    </w:p>
    <w:p w:rsidR="00000000" w:rsidDel="00000000" w:rsidP="00000000" w:rsidRDefault="00000000" w:rsidRPr="00000000" w14:paraId="0000010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000000" w:rsidDel="00000000" w:rsidP="00000000" w:rsidRDefault="00000000" w:rsidRPr="00000000" w14:paraId="0000010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p>
    <w:p w:rsidR="00000000" w:rsidDel="00000000" w:rsidP="00000000" w:rsidRDefault="00000000" w:rsidRPr="00000000" w14:paraId="0000010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доступ до інформаційних ресурсів і комунікацій, що використовуються в освітньому процесі та науковій діяльності;</w:t>
      </w:r>
    </w:p>
    <w:p w:rsidR="00000000" w:rsidDel="00000000" w:rsidP="00000000" w:rsidRDefault="00000000" w:rsidRPr="00000000" w14:paraId="0000010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особисту або через своїх законних представників участь у громадському самоврядуванні та управлінні закладом освіти;</w:t>
      </w:r>
    </w:p>
    <w:p w:rsidR="00000000" w:rsidDel="00000000" w:rsidP="00000000" w:rsidRDefault="00000000" w:rsidRPr="00000000" w14:paraId="0000010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4.4. Здобувачі освіти зобов’язані:</w:t>
      </w:r>
    </w:p>
    <w:p w:rsidR="00000000" w:rsidDel="00000000" w:rsidP="00000000" w:rsidRDefault="00000000" w:rsidRPr="00000000" w14:paraId="0000010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порушувати питання захисту прав, професійної та людської честі й гідності.</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4.5. Педагогічні працівники зобов’язані:</w:t>
      </w:r>
    </w:p>
    <w:p w:rsidR="00000000" w:rsidDel="00000000" w:rsidP="00000000" w:rsidRDefault="00000000" w:rsidRPr="00000000" w14:paraId="0000010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 підвищувати свій професійний і загальнокультурний рівні та педагогічну майстерність;</w:t>
      </w:r>
    </w:p>
    <w:p w:rsidR="00000000" w:rsidDel="00000000" w:rsidP="00000000" w:rsidRDefault="00000000" w:rsidRPr="00000000" w14:paraId="0000010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виконувати освітню програму для досягнення здобувачами освіти передбачених нею результатів навчання;</w:t>
      </w:r>
    </w:p>
    <w:p w:rsidR="00000000" w:rsidDel="00000000" w:rsidP="00000000" w:rsidRDefault="00000000" w:rsidRPr="00000000" w14:paraId="0000010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сприяти розвитку здібностей здобувачів освіти, формуванню навичок здорового способу життя, дбати про їхнє фізичне і психічне здоров’я;</w:t>
      </w:r>
    </w:p>
    <w:p w:rsidR="00000000" w:rsidDel="00000000" w:rsidP="00000000" w:rsidRDefault="00000000" w:rsidRPr="00000000" w14:paraId="0000010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дотримуватися академічної доброчесності та забезпечувати її дотримання здобувачами освіти в освітньому процесі та науковій діяльності;</w:t>
      </w:r>
    </w:p>
    <w:p w:rsidR="00000000" w:rsidDel="00000000" w:rsidP="00000000" w:rsidRDefault="00000000" w:rsidRPr="00000000" w14:paraId="0000010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дотримуватися педагогічної етики;</w:t>
      </w:r>
    </w:p>
    <w:p w:rsidR="00000000" w:rsidDel="00000000" w:rsidP="00000000" w:rsidRDefault="00000000" w:rsidRPr="00000000" w14:paraId="0000010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поважати гідність, права, свободи й законні інтереси всіх учасників освітнього процесу;</w:t>
      </w:r>
    </w:p>
    <w:p w:rsidR="00000000" w:rsidDel="00000000" w:rsidP="00000000" w:rsidRDefault="00000000" w:rsidRPr="00000000" w14:paraId="0000011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000000" w:rsidDel="00000000" w:rsidP="00000000" w:rsidRDefault="00000000" w:rsidRPr="00000000" w14:paraId="0000011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формувати у здобувачів освіти усвідомлення необхідності дотримуватися Конституції законів України, захищати суверенітет і територіальну цілісність України;</w:t>
      </w:r>
    </w:p>
    <w:p w:rsidR="00000000" w:rsidDel="00000000" w:rsidP="00000000" w:rsidRDefault="00000000" w:rsidRPr="00000000" w14:paraId="0000011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000000" w:rsidDel="00000000" w:rsidP="00000000" w:rsidRDefault="00000000" w:rsidRPr="00000000" w14:paraId="0000011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формувати у здобувачів освіти прагнення до взаєморозуміння, миру, злагоди між усіма народами, етнічними, національними, релігійними групами;</w:t>
      </w:r>
    </w:p>
    <w:p w:rsidR="00000000" w:rsidDel="00000000" w:rsidP="00000000" w:rsidRDefault="00000000" w:rsidRPr="00000000" w14:paraId="0000011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000000" w:rsidDel="00000000" w:rsidP="00000000" w:rsidRDefault="00000000" w:rsidRPr="00000000" w14:paraId="0000011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дотримуватися установчих документів та правил внутрішнього розпорядку Закладу, виконувати свої посадові обов’язки.</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4.6. Педагогічні працівники мають право на:</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bookmarkStart w:colFirst="0" w:colLast="0" w:name="bookmark=id.2w5ecyt" w:id="77"/>
    <w:bookmarkEnd w:id="77"/>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педагогічну ініціативу;</w:t>
      </w:r>
    </w:p>
    <w:bookmarkStart w:colFirst="0" w:colLast="0" w:name="bookmark=id.1baon6m" w:id="78"/>
    <w:bookmarkEnd w:id="78"/>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bookmarkStart w:colFirst="0" w:colLast="0" w:name="bookmark=id.3vac5uf" w:id="79"/>
    <w:bookmarkEnd w:id="79"/>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bookmarkStart w:colFirst="0" w:colLast="0" w:name="bookmark=id.2afmg28" w:id="80"/>
    <w:bookmarkEnd w:id="80"/>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підвищення кваліфікації, перепідготовку;</w:t>
      </w:r>
    </w:p>
    <w:bookmarkStart w:colFirst="0" w:colLast="0" w:name="bookmark=id.pkwqa1" w:id="81"/>
    <w:bookmarkEnd w:id="81"/>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bookmarkStart w:colFirst="0" w:colLast="0" w:name="bookmark=id.39kk8xu" w:id="82"/>
    <w:bookmarkEnd w:id="82"/>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доступ до інформаційних ресурсів і комунікацій, що використовуються в освітньому процесі та науковій діяльності;</w:t>
      </w:r>
    </w:p>
    <w:bookmarkStart w:colFirst="0" w:colLast="0" w:name="bookmark=id.1opuj5n" w:id="83"/>
    <w:bookmarkEnd w:id="83"/>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відзначення успіхів у своїй професійній діяльності;</w:t>
      </w:r>
    </w:p>
    <w:bookmarkStart w:colFirst="0" w:colLast="0" w:name="bookmark=id.48pi1tg" w:id="84"/>
    <w:bookmarkEnd w:id="84"/>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справедливе та об’єктивне оцінювання своєї професійної діяльності;</w:t>
      </w:r>
    </w:p>
    <w:bookmarkStart w:colFirst="0" w:colLast="0" w:name="bookmark=id.2nusc19" w:id="85"/>
    <w:bookmarkEnd w:id="85"/>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захист професійної честі та гідності;</w:t>
      </w:r>
    </w:p>
    <w:bookmarkStart w:colFirst="0" w:colLast="0" w:name="bookmark=id.1302m92" w:id="86"/>
    <w:bookmarkEnd w:id="86"/>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індивідуальну освітню (наукову, творчу, мистецьку та іншу) діяльність за межами Закладу;</w:t>
      </w:r>
    </w:p>
    <w:bookmarkStart w:colFirst="0" w:colLast="0" w:name="bookmark=id.3mzq4wv" w:id="87"/>
    <w:bookmarkEnd w:id="87"/>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творчу відпустку строком до одного року не більше одного разу на 10 років із зарахуванням до стажу роботи;</w:t>
      </w:r>
    </w:p>
    <w:bookmarkStart w:colFirst="0" w:colLast="0" w:name="bookmark=id.2250f4o" w:id="88"/>
    <w:bookmarkEnd w:id="88"/>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забезпечення житлом у першочерговому порядку, пільгові кредити для індивідуального і кооперативного будівництва;</w:t>
      </w:r>
    </w:p>
    <w:bookmarkStart w:colFirst="0" w:colLast="0" w:name="bookmark=id.haapch" w:id="89"/>
    <w:bookmarkEnd w:id="89"/>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забезпечення службовим житлом з усіма комунальними зручностями у порядку, передбаченому законодавством;</w:t>
      </w:r>
    </w:p>
    <w:bookmarkStart w:colFirst="0" w:colLast="0" w:name="bookmark=id.319y80a" w:id="90"/>
    <w:bookmarkEnd w:id="90"/>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безпечні і нешкідливі умови праці;</w:t>
      </w:r>
    </w:p>
    <w:bookmarkStart w:colFirst="0" w:colLast="0" w:name="bookmark=id.1gf8i83" w:id="91"/>
    <w:bookmarkEnd w:id="91"/>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подовжену оплачувану відпустку;</w:t>
      </w:r>
    </w:p>
    <w:bookmarkStart w:colFirst="0" w:colLast="0" w:name="bookmark=id.40ew0vw" w:id="92"/>
    <w:bookmarkEnd w:id="92"/>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участь у громадському самоврядуванні закладу освіти;</w:t>
      </w:r>
    </w:p>
    <w:bookmarkStart w:colFirst="0" w:colLast="0" w:name="bookmark=id.2fk6b3p" w:id="93"/>
    <w:bookmarkEnd w:id="93"/>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участь у роботі колегіальних органів управління закладу освіти;</w:t>
      </w:r>
    </w:p>
    <w:bookmarkStart w:colFirst="0" w:colLast="0" w:name="bookmark=id.upglbi" w:id="94"/>
    <w:bookmarkEnd w:id="94"/>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4.7.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4.8. Відволікання педагогічних працівників від виконання професійних обов’язків не допускається, крім випадків, передбачених законодавством.</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4.9. Призначення на посаду, звільнення з посади педагогічних та інших працівників Закладу здійснюється керівником Закладу в порядку визначеному законодавством про працю, законами України «Про освіту» та «Про повну загальну середню освіту», іншими законодавчими актами.</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4.10. Обсяг педагогічного навантаження педагогічних працівників визначається відповідно до законодавства керівником Закладу.</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Обсяг педагогічного навантаження може бути меншим за тарифну ставку (посадовий оклад) лише за письмовою згодою педагогічного працівника.</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Керівник Закладу призначає класних керівників, завідувачів навчальних кабінетів, майстерень,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Закладу.</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 w:val="left" w:leader="none" w:pos="198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4.11. Педагогічні працівники Закладу підлягають атестації відповідно до порядку, затвердженого Міністерством освіти і науки України.</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98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4.12. Атестація педагогічних працівників може бути черговою або позачерговою.</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Педагогічний працівник проходить чергову атестацію не менше одного разу на  п’ять років, крім випадків, передбачених законодавством.</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4.13. За результатами атестації визначається відповідність педагогічного працівника займаній посаді, присвоюється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98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4.14. Рішення атестаційної комісії може бути підставою для звільнення педагогічного працівника з роботи у порядку, встановленому законодавством.</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98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4.15. 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4.16. Успішне проходження сертифікації зараховується як проходження атестації педагогічним працівником.</w:t>
      </w:r>
      <w:bookmarkStart w:colFirst="0" w:colLast="0" w:name="bookmark=id.3ep43zb" w:id="95"/>
      <w:bookmarkEnd w:id="9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bookmarkStart w:colFirst="0" w:colLast="0" w:name="bookmark=id.1tuee74" w:id="96"/>
    <w:bookmarkEnd w:id="96"/>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98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4.17. Батьки здобувачів освіти мають право:</w:t>
      </w:r>
    </w:p>
    <w:bookmarkStart w:colFirst="0" w:colLast="0" w:name="bookmark=id.4du1wux" w:id="97"/>
    <w:bookmarkEnd w:id="97"/>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захищати відповідно до законодавства права та законні інтереси здобувачів освіти;</w:t>
      </w:r>
    </w:p>
    <w:bookmarkStart w:colFirst="0" w:colLast="0" w:name="bookmark=id.2szc72q" w:id="98"/>
    <w:bookmarkEnd w:id="98"/>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звертатися до Закладу, відділу освіти Сквирської міської ради з питань освіти;</w:t>
      </w:r>
    </w:p>
    <w:bookmarkStart w:colFirst="0" w:colLast="0" w:name="bookmark=id.3s49zyc" w:id="99"/>
    <w:bookmarkEnd w:id="99"/>
    <w:bookmarkStart w:colFirst="0" w:colLast="0" w:name="bookmark=id.184mhaj" w:id="100"/>
    <w:bookmarkEnd w:id="100"/>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брати участь у громадському самоврядуванні Закладу, зокрема обирати і бути обраними до органів громадського самоврядування Закладу;</w:t>
      </w:r>
    </w:p>
    <w:bookmarkStart w:colFirst="0" w:colLast="0" w:name="bookmark=id.279ka65" w:id="101"/>
    <w:bookmarkEnd w:id="101"/>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bookmarkStart w:colFirst="0" w:colLast="0" w:name="bookmark=id.meukdy" w:id="102"/>
    <w:bookmarkEnd w:id="102"/>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брати участь у розробленні індивідуальної програми розвитку дитини та/або індивідуального навчального плану;</w:t>
      </w:r>
    </w:p>
    <w:bookmarkStart w:colFirst="0" w:colLast="0" w:name="bookmark=id.36ei31r" w:id="103"/>
    <w:bookmarkEnd w:id="103"/>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bookmarkStart w:colFirst="0" w:colLast="0" w:name="bookmark=id.1ljsd9k" w:id="104"/>
    <w:bookmarkEnd w:id="104"/>
    <w:bookmarkStart w:colFirst="0" w:colLast="0" w:name="bookmark=id.45jfvxd" w:id="105"/>
    <w:bookmarkEnd w:id="105"/>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подавати керівнику Закладу заяву про випадки булінгу (цькування) стосовно дитини;</w:t>
      </w:r>
    </w:p>
    <w:bookmarkStart w:colFirst="0" w:colLast="0" w:name="bookmark=id.zu0gcz" w:id="106"/>
    <w:bookmarkEnd w:id="106"/>
    <w:bookmarkStart w:colFirst="0" w:colLast="0" w:name="bookmark=id.2koq656" w:id="107"/>
    <w:bookmarkEnd w:id="107"/>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вимагати повного та неупередженого розслідування випадків булінгу (цькування) стосовно дитини.</w:t>
      </w:r>
    </w:p>
    <w:bookmarkStart w:colFirst="0" w:colLast="0" w:name="bookmark=id.1yyy98l" w:id="108"/>
    <w:bookmarkEnd w:id="108"/>
    <w:bookmarkStart w:colFirst="0" w:colLast="0" w:name="bookmark=id.3jtnz0s" w:id="109"/>
    <w:bookmarkEnd w:id="109"/>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4.18. Батьки здобувачів освіти зобов’язані:</w:t>
      </w:r>
    </w:p>
    <w:bookmarkStart w:colFirst="0" w:colLast="0" w:name="bookmark=id.4iylrwe" w:id="110"/>
    <w:bookmarkEnd w:id="110"/>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bookmarkStart w:colFirst="0" w:colLast="0" w:name="bookmark=id.2y3w247" w:id="111"/>
    <w:bookmarkEnd w:id="111"/>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сприяти виконанню дитиною освітньої програми та досягненню дитиною передбачених нею результатів навчання;</w:t>
      </w:r>
    </w:p>
    <w:bookmarkStart w:colFirst="0" w:colLast="0" w:name="bookmark=id.1d96cc0" w:id="112"/>
    <w:bookmarkEnd w:id="112"/>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поважати гідність, права, свободи і законні інтереси дитини та інших учасників освітнього процесу;</w:t>
      </w:r>
    </w:p>
    <w:bookmarkStart w:colFirst="0" w:colLast="0" w:name="bookmark=id.3x8tuzt" w:id="113"/>
    <w:bookmarkEnd w:id="113"/>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дбати про фізичне і психічне здоров’я дитини, сприяти розвитку її здібностей, формувати навички здорового способу життя;</w:t>
      </w:r>
    </w:p>
    <w:bookmarkStart w:colFirst="0" w:colLast="0" w:name="bookmark=id.2ce457m" w:id="114"/>
    <w:bookmarkEnd w:id="114"/>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bookmarkStart w:colFirst="0" w:colLast="0" w:name="bookmark=id.rjefff" w:id="115"/>
    <w:bookmarkEnd w:id="115"/>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bookmarkStart w:colFirst="0" w:colLast="0" w:name="bookmark=id.3bj1y38" w:id="116"/>
    <w:bookmarkEnd w:id="116"/>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bookmarkStart w:colFirst="0" w:colLast="0" w:name="bookmark=id.1qoc8b1" w:id="117"/>
    <w:bookmarkEnd w:id="117"/>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bookmarkStart w:colFirst="0" w:colLast="0" w:name="bookmark=id.4anzqyu" w:id="118"/>
    <w:bookmarkEnd w:id="118"/>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дотримуватися установчих документів, правил внутрішнього розпорядку Закладу;</w:t>
      </w:r>
    </w:p>
    <w:bookmarkStart w:colFirst="0" w:colLast="0" w:name="bookmark=id.2pta16n" w:id="119"/>
    <w:bookmarkEnd w:id="119"/>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сприяти керівництву Закладу в проведенні розслідування щодо випадків булінгу;</w:t>
      </w:r>
    </w:p>
    <w:bookmarkStart w:colFirst="0" w:colLast="0" w:name="bookmark=id.3oy7u29" w:id="120"/>
    <w:bookmarkEnd w:id="120"/>
    <w:bookmarkStart w:colFirst="0" w:colLast="0" w:name="bookmark=id.14ykbeg" w:id="121"/>
    <w:bookmarkEnd w:id="121"/>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виконувати рішення та рекомендації комісії з розгляду випадків булінгу (цькування) в Закладі.</w:t>
      </w:r>
    </w:p>
    <w:bookmarkStart w:colFirst="0" w:colLast="0" w:name="bookmark=id.243i4a2" w:id="122"/>
    <w:bookmarkEnd w:id="122"/>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98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F">
      <w:pPr>
        <w:spacing w:after="0" w:line="240" w:lineRule="auto"/>
        <w:ind w:firstLine="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 Управління Закладом</w:t>
      </w:r>
    </w:p>
    <w:p w:rsidR="00000000" w:rsidDel="00000000" w:rsidP="00000000" w:rsidRDefault="00000000" w:rsidRPr="00000000" w14:paraId="0000015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Управління Закладом у межах повноважень, визначених законами та установчими документами Закладу, здійснюють:</w:t>
      </w:r>
    </w:p>
    <w:p w:rsidR="00000000" w:rsidDel="00000000" w:rsidP="00000000" w:rsidRDefault="00000000" w:rsidRPr="00000000" w14:paraId="0000015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Засновник;</w:t>
      </w:r>
    </w:p>
    <w:p w:rsidR="00000000" w:rsidDel="00000000" w:rsidP="00000000" w:rsidRDefault="00000000" w:rsidRPr="00000000" w14:paraId="0000015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w:t>
      </w:r>
    </w:p>
    <w:p w:rsidR="00000000" w:rsidDel="00000000" w:rsidP="00000000" w:rsidRDefault="00000000" w:rsidRPr="00000000" w14:paraId="0000015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керівник Закладу;</w:t>
      </w:r>
    </w:p>
    <w:p w:rsidR="00000000" w:rsidDel="00000000" w:rsidP="00000000" w:rsidRDefault="00000000" w:rsidRPr="00000000" w14:paraId="0000015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колегіальний орган управління Закладу;</w:t>
      </w:r>
    </w:p>
    <w:p w:rsidR="00000000" w:rsidDel="00000000" w:rsidP="00000000" w:rsidRDefault="00000000" w:rsidRPr="00000000" w14:paraId="0000015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колегіальний орган громадського самоврядування.</w:t>
      </w:r>
    </w:p>
    <w:p w:rsidR="00000000" w:rsidDel="00000000" w:rsidP="00000000" w:rsidRDefault="00000000" w:rsidRPr="00000000" w14:paraId="0000015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 Права і обов’язки Засновника щодо управління Закладом визначаються Законом України «Про освіту» та іншими законами України, цим Статутом.</w:t>
      </w:r>
    </w:p>
    <w:p w:rsidR="00000000" w:rsidDel="00000000" w:rsidP="00000000" w:rsidRDefault="00000000" w:rsidRPr="00000000" w14:paraId="0000015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5.3. Засновник Закладу або уповноважена ним особа:</w:t>
      </w:r>
    </w:p>
    <w:p w:rsidR="00000000" w:rsidDel="00000000" w:rsidP="00000000" w:rsidRDefault="00000000" w:rsidRPr="00000000" w14:paraId="0000015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затверджує установчі документи Закладу, їх нову редакцію та зміни до них;</w:t>
      </w:r>
    </w:p>
    <w:p w:rsidR="00000000" w:rsidDel="00000000" w:rsidP="00000000" w:rsidRDefault="00000000" w:rsidRPr="00000000" w14:paraId="0000015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реалізує інші права, передбачені законодавством.</w:t>
      </w:r>
    </w:p>
    <w:p w:rsidR="00000000" w:rsidDel="00000000" w:rsidP="00000000" w:rsidRDefault="00000000" w:rsidRPr="00000000" w14:paraId="0000015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5.4. Відділ освіти Сквирської міської ради:</w:t>
      </w:r>
    </w:p>
    <w:p w:rsidR="00000000" w:rsidDel="00000000" w:rsidP="00000000" w:rsidRDefault="00000000" w:rsidRPr="00000000" w14:paraId="0000015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укладає строковий трудовий договір (контракт) з керівником закладу, призначеним у порядку, встановленому законодавством та установчими документами Закладу;</w:t>
      </w:r>
    </w:p>
    <w:p w:rsidR="00000000" w:rsidDel="00000000" w:rsidP="00000000" w:rsidRDefault="00000000" w:rsidRPr="00000000" w14:paraId="0000015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розриває строковий трудовий договір (контракт) з керівником Закладу з підстав та в порядку, визначених законодавством та установчими документами Закладу;</w:t>
      </w:r>
    </w:p>
    <w:p w:rsidR="00000000" w:rsidDel="00000000" w:rsidP="00000000" w:rsidRDefault="00000000" w:rsidRPr="00000000" w14:paraId="0000015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затверджує кошторис та приймає фінансовий звіт Закладу у випадках та порядку, визначених законодавством;</w:t>
      </w:r>
    </w:p>
    <w:p w:rsidR="00000000" w:rsidDel="00000000" w:rsidP="00000000" w:rsidRDefault="00000000" w:rsidRPr="00000000" w14:paraId="0000015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здійснює контроль за фінансово-господарською діяльністю Закладу;</w:t>
      </w:r>
    </w:p>
    <w:p w:rsidR="00000000" w:rsidDel="00000000" w:rsidP="00000000" w:rsidRDefault="00000000" w:rsidRPr="00000000" w14:paraId="0000015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здійснює контроль за дотриманням установчих документів Закладу;</w:t>
      </w:r>
    </w:p>
    <w:p w:rsidR="00000000" w:rsidDel="00000000" w:rsidP="00000000" w:rsidRDefault="00000000" w:rsidRPr="00000000" w14:paraId="0000016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забезпечує створення в Закладі інклюзивного освітнього середовища, універсального дизайну та розумного пристосування;</w:t>
      </w:r>
    </w:p>
    <w:p w:rsidR="00000000" w:rsidDel="00000000" w:rsidP="00000000" w:rsidRDefault="00000000" w:rsidRPr="00000000" w14:paraId="0000016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здійснює контроль за недопущенням принижень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000000" w:rsidDel="00000000" w:rsidP="00000000" w:rsidRDefault="00000000" w:rsidRPr="00000000" w14:paraId="0000016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реалізовує інші права, передбачені законодавством.</w:t>
      </w:r>
    </w:p>
    <w:p w:rsidR="00000000" w:rsidDel="00000000" w:rsidP="00000000" w:rsidRDefault="00000000" w:rsidRPr="00000000" w14:paraId="0000016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 Засновник та Уповноважений орган не має права втручатися в діяльність закладу, що здійснюється ним у межах його автономних прав, визначених законом та установчими документами.</w:t>
      </w:r>
    </w:p>
    <w:p w:rsidR="00000000" w:rsidDel="00000000" w:rsidP="00000000" w:rsidRDefault="00000000" w:rsidRPr="00000000" w14:paraId="0000016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5.6. Засновник та Уповноважений орган може делегувати окремі свої повноваження органу управління закладу та/або наглядовій (піклувальній) раді Закладу.</w:t>
      </w:r>
    </w:p>
    <w:p w:rsidR="00000000" w:rsidDel="00000000" w:rsidP="00000000" w:rsidRDefault="00000000" w:rsidRPr="00000000" w14:paraId="0000016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5.7. Засновник Закладу зобов’язаний:</w:t>
      </w:r>
    </w:p>
    <w:p w:rsidR="00000000" w:rsidDel="00000000" w:rsidP="00000000" w:rsidRDefault="00000000" w:rsidRPr="00000000" w14:paraId="0000016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000000" w:rsidDel="00000000" w:rsidP="00000000" w:rsidRDefault="00000000" w:rsidRPr="00000000" w14:paraId="0000016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разі реорганізації чи ліквідації Закладу забезпечити здобувачам освіти можливість продовжити навчання на відповідному рівні освіти;</w:t>
      </w:r>
    </w:p>
    <w:p w:rsidR="00000000" w:rsidDel="00000000" w:rsidP="00000000" w:rsidRDefault="00000000" w:rsidRPr="00000000" w14:paraId="0000016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освітніми потребами;</w:t>
      </w:r>
    </w:p>
    <w:p w:rsidR="00000000" w:rsidDel="00000000" w:rsidP="00000000" w:rsidRDefault="00000000" w:rsidRPr="00000000" w14:paraId="0000016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5.8. Безпосереднє керівництво Закладом здійснює Керівник Закладу і несе відповідальність за освітню, фінансово-господарську та іншу діяльність Закладу.</w:t>
      </w:r>
    </w:p>
    <w:p w:rsidR="00000000" w:rsidDel="00000000" w:rsidP="00000000" w:rsidRDefault="00000000" w:rsidRPr="00000000" w14:paraId="0000016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Керівник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rsidR="00000000" w:rsidDel="00000000" w:rsidP="00000000" w:rsidRDefault="00000000" w:rsidRPr="00000000" w14:paraId="0000016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5.9. Керівник Закладу призначається на конкурсній основі начальником відділу освіти Сквирської міської ради в порядку, визначеному законами та установчими документами, з числа претендентів, які вільно володіють державною мовою і мають вищу освіту.</w:t>
      </w:r>
    </w:p>
    <w:p w:rsidR="00000000" w:rsidDel="00000000" w:rsidP="00000000" w:rsidRDefault="00000000" w:rsidRPr="00000000" w14:paraId="0000016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Додаткові кваліфікаційні вимоги до керівника та порядок його обрання (призначення) визначаються спеціальними законами та установчими документами Закладу.</w:t>
      </w:r>
    </w:p>
    <w:p w:rsidR="00000000" w:rsidDel="00000000" w:rsidP="00000000" w:rsidRDefault="00000000" w:rsidRPr="00000000" w14:paraId="0000016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5.10. Керівник Закладу в межах наданих йому повноважень:</w:t>
      </w:r>
    </w:p>
    <w:p w:rsidR="00000000" w:rsidDel="00000000" w:rsidP="00000000" w:rsidRDefault="00000000" w:rsidRPr="00000000" w14:paraId="0000016E">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організовує діяльність Закладу;</w:t>
      </w:r>
    </w:p>
    <w:bookmarkStart w:colFirst="0" w:colLast="0" w:name="bookmark=id.j8sehv" w:id="123"/>
    <w:bookmarkEnd w:id="123"/>
    <w:p w:rsidR="00000000" w:rsidDel="00000000" w:rsidP="00000000" w:rsidRDefault="00000000" w:rsidRPr="00000000" w14:paraId="0000016F">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вирішує питання фінансово-господарської діяльності Закладу;</w:t>
      </w:r>
    </w:p>
    <w:bookmarkStart w:colFirst="0" w:colLast="0" w:name="bookmark=id.338fx5o" w:id="124"/>
    <w:bookmarkEnd w:id="124"/>
    <w:p w:rsidR="00000000" w:rsidDel="00000000" w:rsidP="00000000" w:rsidRDefault="00000000" w:rsidRPr="00000000" w14:paraId="00000170">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призначає на посаду та звільняє з посади працівників, визначає їх функціональні обов’язки;</w:t>
      </w:r>
    </w:p>
    <w:bookmarkStart w:colFirst="0" w:colLast="0" w:name="bookmark=id.1idq7dh" w:id="125"/>
    <w:bookmarkEnd w:id="125"/>
    <w:p w:rsidR="00000000" w:rsidDel="00000000" w:rsidP="00000000" w:rsidRDefault="00000000" w:rsidRPr="00000000" w14:paraId="00000171">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організацію освітнього процесу та здійснює контроль за виконанням освітніх програм;</w:t>
      </w:r>
    </w:p>
    <w:bookmarkStart w:colFirst="0" w:colLast="0" w:name="bookmark=id.42ddq1a" w:id="126"/>
    <w:bookmarkEnd w:id="126"/>
    <w:p w:rsidR="00000000" w:rsidDel="00000000" w:rsidP="00000000" w:rsidRDefault="00000000" w:rsidRPr="00000000" w14:paraId="00000172">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функціонування внутрішньої системи забезпечення якості освіти;</w:t>
      </w:r>
    </w:p>
    <w:p w:rsidR="00000000" w:rsidDel="00000000" w:rsidP="00000000" w:rsidRDefault="00000000" w:rsidRPr="00000000" w14:paraId="00000173">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умови для здійснення дієвого та відкритого громадського контролю за діяльністю закладу освіти;</w:t>
      </w:r>
    </w:p>
    <w:p w:rsidR="00000000" w:rsidDel="00000000" w:rsidP="00000000" w:rsidRDefault="00000000" w:rsidRPr="00000000" w14:paraId="00000174">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сприяє та створює умови для діяльності органів самоврядування Закладу;</w:t>
      </w:r>
    </w:p>
    <w:bookmarkStart w:colFirst="0" w:colLast="0" w:name="bookmark=id.2hio093" w:id="127"/>
    <w:bookmarkEnd w:id="127"/>
    <w:bookmarkStart w:colFirst="0" w:colLast="0" w:name="bookmark=id.wnyagw" w:id="128"/>
    <w:bookmarkEnd w:id="128"/>
    <w:p w:rsidR="00000000" w:rsidDel="00000000" w:rsidP="00000000" w:rsidRDefault="00000000" w:rsidRPr="00000000" w14:paraId="00000175">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сприяє здоровому способу життя здобувачів освіти та працівників Закладу;</w:t>
      </w:r>
    </w:p>
    <w:bookmarkStart w:colFirst="0" w:colLast="0" w:name="bookmark=id.3gnlt4p" w:id="129"/>
    <w:bookmarkEnd w:id="129"/>
    <w:p w:rsidR="00000000" w:rsidDel="00000000" w:rsidP="00000000" w:rsidRDefault="00000000" w:rsidRPr="00000000" w14:paraId="00000176">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створення у Закладі безпечного освітнього середовища, вільного від насильства та булінгу (цькування), у тому числі:</w:t>
      </w:r>
    </w:p>
    <w:bookmarkStart w:colFirst="0" w:colLast="0" w:name="bookmark=id.1vsw3ci" w:id="130"/>
    <w:bookmarkEnd w:id="130"/>
    <w:p w:rsidR="00000000" w:rsidDel="00000000" w:rsidP="00000000" w:rsidRDefault="00000000" w:rsidRPr="00000000" w14:paraId="00000177">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bookmarkStart w:colFirst="0" w:colLast="0" w:name="bookmark=id.2uxtw84" w:id="131"/>
    <w:bookmarkEnd w:id="131"/>
    <w:bookmarkStart w:colFirst="0" w:colLast="0" w:name="bookmark=id.4fsjm0b" w:id="132"/>
    <w:bookmarkEnd w:id="132"/>
    <w:p w:rsidR="00000000" w:rsidDel="00000000" w:rsidP="00000000" w:rsidRDefault="00000000" w:rsidRPr="00000000" w14:paraId="00000178">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bookmarkStart w:colFirst="0" w:colLast="0" w:name="bookmark=id.3u2rp3q" w:id="133"/>
    <w:bookmarkEnd w:id="133"/>
    <w:bookmarkStart w:colFirst="0" w:colLast="0" w:name="bookmark=id.1a346fx" w:id="134"/>
    <w:bookmarkEnd w:id="134"/>
    <w:p w:rsidR="00000000" w:rsidDel="00000000" w:rsidP="00000000" w:rsidRDefault="00000000" w:rsidRPr="00000000" w14:paraId="00000179">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повідомляє уповноваженим підрозділам органів Національної поліції України та службі у справах дітей про випадки булінгу (цькування) в Закладі;</w:t>
      </w:r>
    </w:p>
    <w:p w:rsidR="00000000" w:rsidDel="00000000" w:rsidP="00000000" w:rsidRDefault="00000000" w:rsidRPr="00000000" w14:paraId="0000017A">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виконання наказів та доручень відділу освіти Сквирської міської ради;</w:t>
      </w:r>
    </w:p>
    <w:p w:rsidR="00000000" w:rsidDel="00000000" w:rsidP="00000000" w:rsidRDefault="00000000" w:rsidRPr="00000000" w14:paraId="0000017B">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дотримання в закладі санітарних норм і правил, зокрема під час організації харчування, дотримання правил пожежної й техногенної безпеки, охорони праці відповідно до вимог законодавства;</w:t>
      </w:r>
    </w:p>
    <w:p w:rsidR="00000000" w:rsidDel="00000000" w:rsidP="00000000" w:rsidRDefault="00000000" w:rsidRPr="00000000" w14:paraId="0000017C">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відкритість та прозорість роботи Закладу, розміщення на офіційному сайті Закладу інформації відповідно до вимог закону України «Про освіту», щорічно звітує перед колективом про результати роботи;</w:t>
      </w:r>
    </w:p>
    <w:bookmarkStart w:colFirst="0" w:colLast="0" w:name="bookmark=id.2981zbj" w:id="135"/>
    <w:bookmarkEnd w:id="135"/>
    <w:bookmarkStart w:colFirst="0" w:colLast="0" w:name="bookmark=id.odc9jc" w:id="136"/>
    <w:bookmarkEnd w:id="136"/>
    <w:p w:rsidR="00000000" w:rsidDel="00000000" w:rsidP="00000000" w:rsidRDefault="00000000" w:rsidRPr="00000000" w14:paraId="0000017D">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інші повноваження, передбачені законом, посадовими обов’язками, контрактом та установчими документами Закладу.</w:t>
      </w:r>
    </w:p>
    <w:p w:rsidR="00000000" w:rsidDel="00000000" w:rsidP="00000000" w:rsidRDefault="00000000" w:rsidRPr="00000000" w14:paraId="0000017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5.11. У Закладі створюються та діють колегіальні органи управління.</w:t>
      </w:r>
    </w:p>
    <w:p w:rsidR="00000000" w:rsidDel="00000000" w:rsidP="00000000" w:rsidRDefault="00000000" w:rsidRPr="00000000" w14:paraId="0000017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w:t>
      </w:r>
      <w:r w:rsidDel="00000000" w:rsidR="00000000" w:rsidRPr="00000000">
        <w:rPr>
          <w:rtl w:val="0"/>
        </w:rPr>
      </w:r>
    </w:p>
    <w:p w:rsidR="00000000" w:rsidDel="00000000" w:rsidP="00000000" w:rsidRDefault="00000000" w:rsidRPr="00000000" w14:paraId="0000018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5.12. Керівник Закладу є головою педагогічної ради.</w:t>
      </w:r>
    </w:p>
    <w:p w:rsidR="00000000" w:rsidDel="00000000" w:rsidP="00000000" w:rsidRDefault="00000000" w:rsidRPr="00000000" w14:paraId="0000018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5.13. Засідання педагогічної ради проводяться за потреби, але не менше чотирьох разів на рік.</w:t>
      </w:r>
    </w:p>
    <w:bookmarkStart w:colFirst="0" w:colLast="0" w:name="bookmark=id.38czs75" w:id="137"/>
    <w:bookmarkEnd w:id="137"/>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5.14. Усі педагогічні працівники закладу освіти мають брати участь у засіданнях педагогічної ради.</w:t>
      </w:r>
    </w:p>
    <w:bookmarkStart w:colFirst="0" w:colLast="0" w:name="bookmark=id.1nia2ey" w:id="138"/>
    <w:bookmarkEnd w:id="138"/>
    <w:bookmarkStart w:colFirst="0" w:colLast="0" w:name="bookmark=id.47hxl2r" w:id="139"/>
    <w:bookmarkEnd w:id="139"/>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5.15. Педагогічна </w:t>
      </w:r>
      <w:bookmarkStart w:colFirst="0" w:colLast="0" w:name="bookmark=id.2mn7vak" w:id="140"/>
      <w:bookmarkEnd w:id="14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рада Закладу:</w:t>
      </w:r>
    </w:p>
    <w:bookmarkStart w:colFirst="0" w:colLast="0" w:name="bookmark=id.11si5id" w:id="141"/>
    <w:bookmarkEnd w:id="141"/>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планує роботу закладу;</w:t>
      </w:r>
    </w:p>
    <w:bookmarkStart w:colFirst="0" w:colLast="0" w:name="bookmark=id.3ls5o66" w:id="142"/>
    <w:bookmarkEnd w:id="142"/>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схвалює освітню (освітні) програму (програми) Закладу та оцінює результативність її (їх) виконання;</w:t>
      </w:r>
    </w:p>
    <w:bookmarkStart w:colFirst="0" w:colLast="0" w:name="bookmark=id.20xfydz" w:id="143"/>
    <w:bookmarkEnd w:id="143"/>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bookmarkStart w:colFirst="0" w:colLast="0" w:name="bookmark=id.4kx3h1s" w:id="144"/>
    <w:bookmarkEnd w:id="144"/>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розглядає питання щодо вдосконалення і методичного забезпечення освітнього процесу;</w:t>
      </w:r>
    </w:p>
    <w:bookmarkStart w:colFirst="0" w:colLast="0" w:name="bookmark=id.302dr9l" w:id="145"/>
    <w:bookmarkEnd w:id="145"/>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bookmarkStart w:colFirst="0" w:colLast="0" w:name="bookmark=id.1f7o1he" w:id="146"/>
    <w:bookmarkEnd w:id="146"/>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bookmarkStart w:colFirst="0" w:colLast="0" w:name="bookmark=id.3z7bk57" w:id="147"/>
    <w:bookmarkEnd w:id="147"/>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bookmarkStart w:colFirst="0" w:colLast="0" w:name="bookmark=id.2eclud0" w:id="148"/>
    <w:bookmarkEnd w:id="148"/>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bookmarkStart w:colFirst="0" w:colLast="0" w:name="bookmark=id.thw4kt" w:id="149"/>
    <w:bookmarkEnd w:id="149"/>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розглядає питання щодо відповідальності учнів, працівників закладу та інших учасників освітнього процесу за невиконання ними своїх обов’язків;</w:t>
      </w:r>
    </w:p>
    <w:bookmarkStart w:colFirst="0" w:colLast="0" w:name="bookmark=id.3dhjn8m" w:id="150"/>
    <w:bookmarkEnd w:id="150"/>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має право ініціювати проведення позапланового інституційного аудиту Закладу та проведення громадської акредитації закладу;</w:t>
      </w:r>
    </w:p>
    <w:bookmarkStart w:colFirst="0" w:colLast="0" w:name="bookmark=id.1smtxgf" w:id="151"/>
    <w:bookmarkEnd w:id="151"/>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розглядає інші питання, віднесені законом та/або Статутом Закладу до її повноважень.</w:t>
      </w:r>
    </w:p>
    <w:bookmarkStart w:colFirst="0" w:colLast="0" w:name="bookmark=id.4cmhg48" w:id="152"/>
    <w:bookmarkEnd w:id="152"/>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Рішення педагогічної ради Закладу вводяться в дію рішеннями керівника Закладу.</w:t>
      </w:r>
    </w:p>
    <w:bookmarkStart w:colFirst="0" w:colLast="0" w:name="bookmark=id.2rrrqc1" w:id="153"/>
    <w:bookmarkEnd w:id="153"/>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5.16.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 та Статутом Закладу.</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Громадське самоврядування в Закладі здійснюється на принципах, визначених частиною восьмою статті 70 цього Закону України «Про освіту»:</w:t>
      </w:r>
    </w:p>
    <w:bookmarkStart w:colFirst="0" w:colLast="0" w:name="bookmark=id.16x20ju" w:id="154"/>
    <w:bookmarkEnd w:id="154"/>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пріоритету прав і свобод людини і громадянина;</w:t>
      </w:r>
    </w:p>
    <w:bookmarkStart w:colFirst="0" w:colLast="0" w:name="bookmark=id.3qwpj7n" w:id="155"/>
    <w:bookmarkEnd w:id="155"/>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верховенства права;</w:t>
      </w:r>
    </w:p>
    <w:bookmarkStart w:colFirst="0" w:colLast="0" w:name="bookmark=id.261ztfg" w:id="156"/>
    <w:bookmarkEnd w:id="156"/>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взаємної поваги та партнерства;</w:t>
      </w:r>
    </w:p>
    <w:bookmarkStart w:colFirst="0" w:colLast="0" w:name="bookmark=id.l7a3n9" w:id="157"/>
    <w:bookmarkEnd w:id="157"/>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p>
    <w:bookmarkStart w:colFirst="0" w:colLast="0" w:name="bookmark=id.356xmb2" w:id="158"/>
    <w:bookmarkEnd w:id="158"/>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обов’язковості розгляду пропозицій сторін;</w:t>
      </w:r>
    </w:p>
    <w:bookmarkStart w:colFirst="0" w:colLast="0" w:name="bookmark=id.1kc7wiv" w:id="159"/>
    <w:bookmarkEnd w:id="159"/>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пріоритету узгоджувальних процедур;</w:t>
      </w:r>
    </w:p>
    <w:bookmarkStart w:colFirst="0" w:colLast="0" w:name="bookmark=id.44bvf6o" w:id="160"/>
    <w:bookmarkEnd w:id="160"/>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прозорості, відкритості та гласності;</w:t>
      </w:r>
    </w:p>
    <w:bookmarkStart w:colFirst="0" w:colLast="0" w:name="bookmark=id.2jh5peh" w:id="161"/>
    <w:bookmarkEnd w:id="161"/>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обов’язковості дотримання досягнутих домовленостей;</w:t>
      </w:r>
    </w:p>
    <w:bookmarkStart w:colFirst="0" w:colLast="0" w:name="bookmark=id.ymfzma" w:id="162"/>
    <w:bookmarkEnd w:id="162"/>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взаємної відповідальності сторін.</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5.17. У Закладі можуть діяти:</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органи самоврядування працівників закладу освіти;</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органи самоврядування здобувачів освіти;</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органи батьківського самоврядування;</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інші органи громадського самоврядування учасників освітнього процесу.</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5.18. Вищим колегіальним органом громадського самоврядування Закладу є загальні збори (конференція) колективу Закладу.</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5.19. Повноваження, відповідальність, засади формування та діяльності органів громадського самоврядування визначаються спеціальними законами та Статутом Закладу.</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5.20. Громадське </w:t>
      </w:r>
      <w:bookmarkStart w:colFirst="0" w:colLast="0" w:name="bookmark=id.3im3ia3" w:id="163"/>
      <w:bookmarkEnd w:id="16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самоврядування здійснюється на принципах:</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пріоритету прав і свобод людини і громадянина;</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верховенства права;</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взаємної поваги та партнерства;</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репрезентативності органів громадського </w:t>
      </w:r>
      <w:bookmarkStart w:colFirst="0" w:colLast="0" w:name="bookmark=id.1xrdshw" w:id="164"/>
      <w:bookmarkEnd w:id="16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самоврядування і правоможності їх представників;</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обов’язковості розгляду пропозицій сторін;</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пріоритету узгоджувальних процедур;</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прозорості, відкритості та гласності;</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обов’язковості дотримання досягнутих домовленостей;</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взаємної відповідальності сторін.</w:t>
      </w:r>
    </w:p>
    <w:p w:rsidR="00000000" w:rsidDel="00000000" w:rsidP="00000000" w:rsidRDefault="00000000" w:rsidRPr="00000000" w14:paraId="000001A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5.21. </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Наглядова (піклувальна) </w:t>
      </w:r>
      <w:bookmarkStart w:colFirst="0" w:colLast="0" w:name="bookmark=id.4hr1b5p" w:id="165"/>
      <w:bookmarkEnd w:id="165"/>
      <w:r w:rsidDel="00000000" w:rsidR="00000000" w:rsidRPr="00000000">
        <w:rPr>
          <w:rFonts w:ascii="Times New Roman" w:cs="Times New Roman" w:eastAsia="Times New Roman" w:hAnsi="Times New Roman"/>
          <w:sz w:val="24"/>
          <w:szCs w:val="24"/>
          <w:rtl w:val="0"/>
        </w:rPr>
        <w:t xml:space="preserve">рада Закладу.</w:t>
      </w:r>
    </w:p>
    <w:bookmarkStart w:colFirst="0" w:colLast="0" w:name="bookmark=id.2wwbldi" w:id="166"/>
    <w:bookmarkEnd w:id="166"/>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Наглядова (піклувальна) </w:t>
      </w:r>
      <w:bookmarkStart w:colFirst="0" w:colLast="0" w:name="bookmark=id.1c1lvlb" w:id="167"/>
      <w:bookmarkEnd w:id="16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рада Закладу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Статутом Закладу.</w:t>
      </w:r>
    </w:p>
    <w:bookmarkStart w:colFirst="0" w:colLast="0" w:name="bookmark=id.3w19e94" w:id="168"/>
    <w:bookmarkEnd w:id="168"/>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Наглядова (піклувальна) </w:t>
      </w:r>
      <w:bookmarkStart w:colFirst="0" w:colLast="0" w:name="bookmark=id.2b6jogx" w:id="169"/>
      <w:bookmarkEnd w:id="16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bookmarkStart w:colFirst="0" w:colLast="0" w:name="bookmark=id.qbtyoq" w:id="170"/>
    <w:bookmarkEnd w:id="170"/>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Члени наглядової (піклувальної) ради Закладу мають право брати участь у роботі колегіальних органів Закладу з правом дорадчого голосу.</w:t>
      </w:r>
    </w:p>
    <w:bookmarkStart w:colFirst="0" w:colLast="0" w:name="bookmark=id.3abhhcj" w:id="171"/>
    <w:bookmarkEnd w:id="171"/>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 складу наглядової (піклувальної) ради Закладу не можуть входити здобувачі освіти та працівники цього Закладу.</w:t>
      </w:r>
    </w:p>
    <w:bookmarkStart w:colFirst="0" w:colLast="0" w:name="bookmark=id.1pgrrkc" w:id="172"/>
    <w:bookmarkEnd w:id="172"/>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Наглядова (піклувальна) </w:t>
      </w:r>
      <w:bookmarkStart w:colFirst="0" w:colLast="0" w:name="bookmark=id.49gfa85" w:id="173"/>
      <w:bookmarkEnd w:id="17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рада має право:</w:t>
      </w:r>
    </w:p>
    <w:bookmarkStart w:colFirst="0" w:colLast="0" w:name="bookmark=id.2olpkfy" w:id="174"/>
    <w:bookmarkEnd w:id="174"/>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брати участь у визначенні стратегії розвитку Закладу та контролювати її виконання;</w:t>
      </w:r>
    </w:p>
    <w:bookmarkStart w:colFirst="0" w:colLast="0" w:name="bookmark=id.13qzunr" w:id="175"/>
    <w:bookmarkEnd w:id="175"/>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сприяти залученню додаткових джерел фінансування;</w:t>
      </w:r>
    </w:p>
    <w:bookmarkStart w:colFirst="0" w:colLast="0" w:name="bookmark=id.3nqndbk" w:id="176"/>
    <w:bookmarkEnd w:id="176"/>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аналізувати та оцінювати діяльність Закладу та його керівника;</w:t>
      </w:r>
    </w:p>
    <w:bookmarkStart w:colFirst="0" w:colLast="0" w:name="bookmark=id.22vxnjd" w:id="177"/>
    <w:bookmarkEnd w:id="177"/>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контролювати виконання кошторису та/або бюджету Закладу і вносити відповідні рекомендації та пропозиції, що є обов’язковими для розгляду керівником Закладу;</w:t>
      </w:r>
    </w:p>
    <w:bookmarkStart w:colFirst="0" w:colLast="0" w:name="bookmark=id.i17xr6" w:id="178"/>
    <w:bookmarkEnd w:id="178"/>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вносити Засновнику Закладу подання про заохочення або відкликання керівника Закладу з підстав, визначених законом;</w:t>
      </w:r>
    </w:p>
    <w:bookmarkStart w:colFirst="0" w:colLast="0" w:name="bookmark=id.320vgez" w:id="179"/>
    <w:bookmarkEnd w:id="179"/>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здійснювати інші права, визначені спеціальними законами та/або установчими документами Закладу.</w:t>
      </w:r>
    </w:p>
    <w:p w:rsidR="00000000" w:rsidDel="00000000" w:rsidP="00000000" w:rsidRDefault="00000000" w:rsidRPr="00000000" w14:paraId="000001B8">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9">
      <w:pPr>
        <w:spacing w:after="0" w:line="240" w:lineRule="auto"/>
        <w:ind w:firstLine="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VІ. Фінансово-господарська діяльність Закладу</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6.1. Фінансування Закладу здійснюється за рахунок коштів відповідних бюджетів, а також інших джерел, не заборонених законодавством.</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6.2. Заклад має право отримувати фінансування різних видів та з різних джерел, не заборонених законодавством. Заклад має право розміщувати власні надходження на поточних рахунках, тимчасово вільні кошти – на депозитах у банках державного сектору, а також самостійно розпоряджатися надходженнями від зазначених коштів з метою провадження діяльності, передбаченої установчими документами.</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6.3.Джерелами фінансування Закладу відповідно до законодавства можуть бути:</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державний бюджет;</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місцеві бюджети;</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плата за надання освітніх та інших послуг відповідно до укладених договорів;</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доходи від реалізації продукції навчально-виробничих майстерень, від надання в оренду приміщень, споруд, обладнання;</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гранти вітчизняних і міжнародних організацій;</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інші джерела, не заборонені законодавством.</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6.4. 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чисті нерезидентів, для провадження освітньої діяльності, не вважаються прибутком.</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6.5. У разі одержання коштів з інших джерел бюджетні та галузеві асигнування Закладу не зменшуються.</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6.6. Заклад самостійно розпоряджається надходженнями від провадження господарської та іншої діяльності, передбаченої установчими документами.</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8">
      <w:pPr>
        <w:spacing w:after="0" w:line="240" w:lineRule="auto"/>
        <w:ind w:firstLine="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VІІ. Матеріально-технічна база Закладу</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7.1. До майна закладу належать будівлі, споруди, земельна ділянка, комунікації, обладнання, інші матеріальні цінності, вартість яких відображено у балансі Закладу.</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7.2. Майно Закладу належить йому на правах, визначених законодавством.</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7.3. Порядок, умови та форми набуття Закладом прав на землю визначаються Земельним кодексом України.</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7.4. Основні фонди, оборотні кошти та інше майно Закладу не підлягають приватизації чи використанню не за освітнім призначенням.</w:t>
      </w:r>
    </w:p>
    <w:p w:rsidR="00000000" w:rsidDel="00000000" w:rsidP="00000000" w:rsidRDefault="00000000" w:rsidRPr="00000000" w14:paraId="000001CD">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E">
      <w:pPr>
        <w:spacing w:after="0" w:line="240" w:lineRule="auto"/>
        <w:ind w:firstLine="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VІІІ. Міжнародне співробітництво</w:t>
      </w:r>
    </w:p>
    <w:p w:rsidR="00000000" w:rsidDel="00000000" w:rsidP="00000000" w:rsidRDefault="00000000" w:rsidRPr="00000000" w14:paraId="000001C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 Заклад має право відповідно до законодавства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організаціями, фондами тощо.</w:t>
      </w:r>
    </w:p>
    <w:p w:rsidR="00000000" w:rsidDel="00000000" w:rsidP="00000000" w:rsidRDefault="00000000" w:rsidRPr="00000000" w14:paraId="000001D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 Заклад педагогічні працівники, здобувачі освіти можуть брати участь у реалізації міжнародних проектів і програм.</w:t>
      </w:r>
    </w:p>
    <w:p w:rsidR="00000000" w:rsidDel="00000000" w:rsidP="00000000" w:rsidRDefault="00000000" w:rsidRPr="00000000" w14:paraId="000001D1">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2">
      <w:pPr>
        <w:spacing w:after="0" w:line="240" w:lineRule="auto"/>
        <w:ind w:firstLine="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ІХ. Контроль освітньої діяльності Закладу</w:t>
      </w:r>
    </w:p>
    <w:p w:rsidR="00000000" w:rsidDel="00000000" w:rsidP="00000000" w:rsidRDefault="00000000" w:rsidRPr="00000000" w14:paraId="000001D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 Ліцензування освітньої діяльності закладу – це процедура визнання спроможності надавати освітні послуги на певному рівні освіти відповідно до ліцензійних умов.</w:t>
      </w:r>
    </w:p>
    <w:p w:rsidR="00000000" w:rsidDel="00000000" w:rsidP="00000000" w:rsidRDefault="00000000" w:rsidRPr="00000000" w14:paraId="000001D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9.2. Освітня діяльність провадиться на підставі ліцензії, що видається органом ліцензування відповідно до законодавства Київською обласною державною адміністрацією.</w:t>
      </w:r>
    </w:p>
    <w:p w:rsidR="00000000" w:rsidDel="00000000" w:rsidP="00000000" w:rsidRDefault="00000000" w:rsidRPr="00000000" w14:paraId="000001D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9.3. Ліцензійні умови визначаються окремо для кожного рівня освіти. Ліцензійні умови формуються з урахуванням спеціальних вимог щодо доступності осіб з особливими освітніми потребами. Вимоги до ліцензійних умов визначаються спеціальними законами.</w:t>
      </w:r>
    </w:p>
    <w:p w:rsidR="00000000" w:rsidDel="00000000" w:rsidP="00000000" w:rsidRDefault="00000000" w:rsidRPr="00000000" w14:paraId="000001D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 Ліцензування, контроль за дотриманням ліцензійних умов, видача та анулювання ліцензій на освітню діяльність здійснюється у порядку, визначеному законодавством.</w:t>
      </w:r>
    </w:p>
    <w:p w:rsidR="00000000" w:rsidDel="00000000" w:rsidP="00000000" w:rsidRDefault="00000000" w:rsidRPr="00000000" w14:paraId="000001D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9.5. Акредитація освітньої програми – це оцінювання освітньої програми на предмет її відповідності стандарту освіти, а також спроможності Закладу забезпечити досягнення здобувачами освіти передбачених в освітній програмі результатів навчання.</w:t>
      </w:r>
    </w:p>
    <w:p w:rsidR="00000000" w:rsidDel="00000000" w:rsidP="00000000" w:rsidRDefault="00000000" w:rsidRPr="00000000" w14:paraId="000001D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9.6. Акредитація освітньої програми є добровільною і проводиться за ініціативою Закладу.</w:t>
      </w:r>
    </w:p>
    <w:p w:rsidR="00000000" w:rsidDel="00000000" w:rsidP="00000000" w:rsidRDefault="00000000" w:rsidRPr="00000000" w14:paraId="000001D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Освітня програма акредитується у разі, якщо це передбачено спеціальним законом.</w:t>
      </w:r>
    </w:p>
    <w:p w:rsidR="00000000" w:rsidDel="00000000" w:rsidP="00000000" w:rsidRDefault="00000000" w:rsidRPr="00000000" w14:paraId="000001D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Засади акредитації освітніх програм визначаються спеціальними законами.</w:t>
      </w:r>
    </w:p>
    <w:p w:rsidR="00000000" w:rsidDel="00000000" w:rsidP="00000000" w:rsidRDefault="00000000" w:rsidRPr="00000000" w14:paraId="000001D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9.7. Інституційний аудит – це комплексна зовнішня перевірка та оцінювання освітніх і управлінських процесів Закладу, які забезпечують його ефективну роботу та сталий розвиток.</w:t>
      </w:r>
    </w:p>
    <w:bookmarkStart w:colFirst="0" w:colLast="0" w:name="bookmark=id.1h65qms" w:id="180"/>
    <w:bookmarkEnd w:id="180"/>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9.8. Метою проведення інституційного аудиту є оцінювання якості освітньої діяльності Закладу та вироблення рекомендацій щодо:</w:t>
      </w:r>
    </w:p>
    <w:bookmarkStart w:colFirst="0" w:colLast="0" w:name="bookmark=id.415t9al" w:id="181"/>
    <w:bookmarkEnd w:id="181"/>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підвищення якості освітньої діяльності Закладу та вдосконалення внутрішньої системи забезпечення якості освіти;</w:t>
      </w:r>
    </w:p>
    <w:bookmarkStart w:colFirst="0" w:colLast="0" w:name="bookmark=id.2gb3jie" w:id="182"/>
    <w:bookmarkEnd w:id="182"/>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приведення освітнього та управлінського процесів у відповідність із вимогами законодавства та ліцензійними умовами.</w:t>
      </w:r>
    </w:p>
    <w:bookmarkStart w:colFirst="0" w:colLast="0" w:name="bookmark=id.vgdtq7" w:id="183"/>
    <w:bookmarkEnd w:id="183"/>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9.9. Результати інституційного аудиту оприлюднюються на сайті Закладу, Засновника та органу, що здійснив інституційний аудит.</w:t>
      </w:r>
    </w:p>
    <w:bookmarkStart w:colFirst="0" w:colLast="0" w:name="bookmark=id.3fg1ce0" w:id="184"/>
    <w:bookmarkEnd w:id="184"/>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9.10. Інституційний аудит проводиться центральним органом виконавчої влади із забезпечення якості освіти.</w:t>
      </w:r>
    </w:p>
    <w:bookmarkStart w:colFirst="0" w:colLast="0" w:name="bookmark=id.1ulbmlt" w:id="185"/>
    <w:bookmarkEnd w:id="185"/>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9.11. Інституційний аудит проводиться у плановому порядку, якщо це передбачено спеціальним законом.</w:t>
      </w:r>
    </w:p>
    <w:bookmarkStart w:colFirst="0" w:colLast="0" w:name="bookmark=id.4ekz59m" w:id="186"/>
    <w:bookmarkEnd w:id="186"/>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Заклади освіти, що мають чинний сертифікат про громадську акредитацію закладу освіти, вважаються такими, що успішно пройшли інституційний аудит у плановому порядку.</w:t>
      </w:r>
    </w:p>
    <w:bookmarkStart w:colFirst="0" w:colLast="0" w:name="bookmark=id.18vjpp8" w:id="187"/>
    <w:bookmarkEnd w:id="187"/>
    <w:bookmarkStart w:colFirst="0" w:colLast="0" w:name="bookmark=id.2tq9fhf" w:id="188"/>
    <w:bookmarkEnd w:id="188"/>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9.12.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w:t>
      </w:r>
    </w:p>
    <w:bookmarkStart w:colFirst="0" w:colLast="0" w:name="bookmark=id.3sv78d1" w:id="189"/>
    <w:bookmarkEnd w:id="189"/>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9.13.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bookmarkStart w:colFirst="0" w:colLast="0" w:name="bookmark=id.280hiku" w:id="190"/>
    <w:bookmarkEnd w:id="190"/>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У разі виявлення невідповідності освітньої діяльності Закладу законодавству та/або ліцензійним умовам орган, який проводить аудит, визначає строк усунення недоліків та порушень у роботі Закладу.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можуть бути надані рекомендації щодо зміни керівника Закладу, припинення чи реорганізації Закладу.</w:t>
      </w:r>
    </w:p>
    <w:bookmarkStart w:colFirst="0" w:colLast="0" w:name="bookmark=id.n5rssn" w:id="191"/>
    <w:bookmarkEnd w:id="191"/>
    <w:p w:rsidR="00000000" w:rsidDel="00000000" w:rsidP="00000000" w:rsidRDefault="00000000" w:rsidRPr="00000000" w14:paraId="000001E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9.14. Моніторинг якості освіти – це система послідовних і систематичних заходів, що здійснюються з метою виявлення та відстеження тенденцій у розвитку якості освіти в Закладі, встановлення відповідності фактичних результатів освітньої діяльності її заявленим цілям, а також оцінювання ступеня, напряму і причин відхилень від цілей.</w:t>
      </w:r>
    </w:p>
    <w:bookmarkStart w:colFirst="0" w:colLast="0" w:name="bookmark=id.375fbgg" w:id="192"/>
    <w:bookmarkEnd w:id="192"/>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9.15. Моніторинг якості освіти може бути внутрішній та зовнішній.</w:t>
      </w:r>
    </w:p>
    <w:bookmarkStart w:colFirst="0" w:colLast="0" w:name="bookmark=id.1maplo9" w:id="193"/>
    <w:bookmarkEnd w:id="193"/>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Внутрішній моніторинг якості освіти проводиться Закладом</w:t>
      </w:r>
      <w:bookmarkStart w:colFirst="0" w:colLast="0" w:name="bookmark=id.46ad4c2" w:id="194"/>
      <w:bookmarkEnd w:id="19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Зовнішній моніторинг якості освіти може проводитися будь-якими органами, підприємствами, установами, організаціями, іншими юридичними особами, що здійснюють незалежне оцінювання якості освіти та освітньої діяльності. Участь Закладу та учасників освітнього процесу у зовнішньому моніторингу якості освіти є добровільною, крім випадків, встановлених законодавством.</w:t>
      </w:r>
    </w:p>
    <w:bookmarkStart w:colFirst="0" w:colLast="0" w:name="bookmark=id.3kkl7fh" w:id="195"/>
    <w:bookmarkEnd w:id="195"/>
    <w:bookmarkStart w:colFirst="0" w:colLast="0" w:name="bookmark=id.2lfnejv" w:id="196"/>
    <w:bookmarkEnd w:id="196"/>
    <w:bookmarkStart w:colFirst="0" w:colLast="0" w:name="bookmark=id.10kxoro" w:id="197"/>
    <w:bookmarkEnd w:id="197"/>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9.16. Громадська акредитація Закладу – це оцінювання Закладу щодо ефективності внутрішньої системи забезпечення якості освіти та забезпечення досягнення здобувачами освіти результатів навчання, передбачених освітніми програмами і стандартами освіти.</w:t>
      </w:r>
    </w:p>
    <w:bookmarkStart w:colFirst="0" w:colLast="0" w:name="bookmark=id.1zpvhna" w:id="198"/>
    <w:bookmarkEnd w:id="198"/>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Громадська акредитація Закладу здійснюється з метою визнання якості освітньої діяльності Закладу та формування його позитивного іміджу і репутації.</w:t>
      </w:r>
    </w:p>
    <w:bookmarkStart w:colFirst="0" w:colLast="0" w:name="bookmark=id.4jpj0b3" w:id="199"/>
    <w:bookmarkEnd w:id="199"/>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9.17. Громадська акредитація Закладу здійснюється на добровільних засадах за запитом Закладу.</w:t>
      </w:r>
    </w:p>
    <w:bookmarkStart w:colFirst="0" w:colLast="0" w:name="bookmark=id.2yutaiw" w:id="200"/>
    <w:bookmarkEnd w:id="200"/>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9.18. Громадська акредитація Закладу здійснюється акредитованими в установленому порядку фаховими громадськими об’єднаннями, іншими акредитованими юридичними особами, що здійснюють незалежне оцінювання якості освіти та освітньої діяльності.</w:t>
      </w:r>
    </w:p>
    <w:bookmarkStart w:colFirst="0" w:colLast="0" w:name="bookmark=id.1e03kqp" w:id="201"/>
    <w:bookmarkEnd w:id="201"/>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9.19. Результати громадської акредитації Закладу можуть враховуватися при акредитації освітніх програм.</w:t>
      </w:r>
    </w:p>
    <w:bookmarkStart w:colFirst="0" w:colLast="0" w:name="bookmark=id.3xzr3ei" w:id="202"/>
    <w:bookmarkEnd w:id="202"/>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9.20. Успішні результати громадської акредитації Закладу засвідчуються відповідним сертифікатом, що видається на строк до десяти років.</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2d51dmb" w:id="203"/>
    <w:bookmarkEnd w:id="203"/>
    <w:p w:rsidR="00000000" w:rsidDel="00000000" w:rsidP="00000000" w:rsidRDefault="00000000" w:rsidRPr="00000000" w14:paraId="000001F1">
      <w:pPr>
        <w:spacing w:after="0" w:line="240" w:lineRule="auto"/>
        <w:ind w:firstLine="567"/>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Х. Реорганізація, ліквідація та перепрофілювання Закладу</w:t>
      </w:r>
    </w:p>
    <w:bookmarkStart w:colFirst="0" w:colLast="0" w:name="bookmark=id.sabnu4" w:id="204"/>
    <w:bookmarkEnd w:id="204"/>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10.1. Рішення про реорганізацію, ліквідацію чи перепрофілювання (зміну типу) Закладу приймає його Засновник.</w:t>
      </w:r>
    </w:p>
    <w:bookmarkStart w:colFirst="0" w:colLast="0" w:name="bookmark=id.1rf9gpq" w:id="205"/>
    <w:bookmarkEnd w:id="205"/>
    <w:bookmarkStart w:colFirst="0" w:colLast="0" w:name="bookmark=id.2qk79lc" w:id="206"/>
    <w:bookmarkEnd w:id="206"/>
    <w:bookmarkStart w:colFirst="0" w:colLast="0" w:name="bookmark=id.3c9z6hx" w:id="207"/>
    <w:bookmarkEnd w:id="207"/>
    <w:bookmarkStart w:colFirst="0" w:colLast="0" w:name="bookmark=id.4bewzdj" w:id="208"/>
    <w:bookmarkEnd w:id="208"/>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10.2. У разі реорганізації чи ліквідації Закладу Засновник зобов’язаний забезпечити здобувачам освіти можливість продовжити здобуття загальної середньої освіти.</w:t>
      </w:r>
    </w:p>
    <w:bookmarkStart w:colFirst="0" w:colLast="0" w:name="bookmark=id.15phjt5" w:id="209"/>
    <w:bookmarkEnd w:id="209"/>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10.3. Заклад може бути передано Засновником у комунальну чи державну власність відповідно до законодавства.</w:t>
      </w:r>
    </w:p>
    <w:p w:rsidR="00000000" w:rsidDel="00000000" w:rsidP="00000000" w:rsidRDefault="00000000" w:rsidRPr="00000000" w14:paraId="000001F5">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6">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7">
      <w:pPr>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Статут схвалено на </w:t>
      </w:r>
      <w:r w:rsidDel="00000000" w:rsidR="00000000" w:rsidRPr="00000000">
        <w:rPr>
          <w:rFonts w:ascii="Times New Roman" w:cs="Times New Roman" w:eastAsia="Times New Roman" w:hAnsi="Times New Roman"/>
          <w:sz w:val="24"/>
          <w:szCs w:val="24"/>
          <w:highlight w:val="white"/>
          <w:rtl w:val="0"/>
        </w:rPr>
        <w:t xml:space="preserve">загальних зборах колективу</w:t>
      </w:r>
    </w:p>
    <w:p w:rsidR="00000000" w:rsidDel="00000000" w:rsidP="00000000" w:rsidRDefault="00000000" w:rsidRPr="00000000" w14:paraId="000001F8">
      <w:pPr>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______________ р. (протокол №__ )</w:t>
      </w:r>
    </w:p>
    <w:p w:rsidR="00000000" w:rsidDel="00000000" w:rsidP="00000000" w:rsidRDefault="00000000" w:rsidRPr="00000000" w14:paraId="000001F9">
      <w:pPr>
        <w:spacing w:after="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1FA">
      <w:pPr>
        <w:spacing w:after="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1FB">
      <w:pPr>
        <w:spacing w:after="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1FC">
      <w:pPr>
        <w:spacing w:after="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1FD">
      <w:pPr>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Міська голова </w:t>
        <w:tab/>
        <w:tab/>
        <w:tab/>
        <w:tab/>
        <w:tab/>
        <w:t xml:space="preserve">Валентина ЛЕВІЦЬКА</w:t>
      </w:r>
    </w:p>
    <w:p w:rsidR="00000000" w:rsidDel="00000000" w:rsidP="00000000" w:rsidRDefault="00000000" w:rsidRPr="00000000" w14:paraId="000001FE">
      <w:pPr>
        <w:spacing w:after="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1FF">
      <w:pPr>
        <w:rPr>
          <w:sz w:val="24"/>
          <w:szCs w:val="24"/>
        </w:rPr>
      </w:pPr>
      <w:r w:rsidDel="00000000" w:rsidR="00000000" w:rsidRPr="00000000">
        <w:rPr>
          <w:rtl w:val="0"/>
        </w:rPr>
      </w:r>
    </w:p>
    <w:p w:rsidR="00000000" w:rsidDel="00000000" w:rsidP="00000000" w:rsidRDefault="00000000" w:rsidRPr="00000000" w14:paraId="00000200">
      <w:pPr>
        <w:spacing w:after="0" w:line="240" w:lineRule="auto"/>
        <w:ind w:firstLine="567"/>
        <w:jc w:val="both"/>
        <w:rPr>
          <w:rFonts w:ascii="Times New Roman" w:cs="Times New Roman" w:eastAsia="Times New Roman" w:hAnsi="Times New Roman"/>
          <w:color w:val="ff0000"/>
          <w:sz w:val="24"/>
          <w:szCs w:val="24"/>
        </w:rPr>
      </w:pPr>
      <w:r w:rsidDel="00000000" w:rsidR="00000000" w:rsidRPr="00000000">
        <w:rPr>
          <w:rtl w:val="0"/>
        </w:rPr>
      </w:r>
    </w:p>
    <w:sectPr>
      <w:headerReference r:id="rId8" w:type="default"/>
      <w:pgSz w:h="16838" w:w="11906" w:orient="portrait"/>
      <w:pgMar w:bottom="851" w:top="709" w:left="1701" w:right="566"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5B3A60"/>
    <w:pPr>
      <w:spacing w:after="200" w:line="276" w:lineRule="auto"/>
    </w:pPr>
    <w:rPr>
      <w:sz w:val="22"/>
      <w:szCs w:val="22"/>
      <w:lang w:eastAsia="en-US" w:val="uk-UA"/>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uiPriority w:val="34"/>
    <w:qFormat w:val="1"/>
    <w:rsid w:val="00374E30"/>
    <w:pPr>
      <w:spacing w:after="0"/>
      <w:ind w:left="720"/>
      <w:contextualSpacing w:val="1"/>
      <w:jc w:val="center"/>
    </w:pPr>
    <w:rPr>
      <w:lang w:val="ru-RU"/>
    </w:rPr>
  </w:style>
  <w:style w:type="paragraph" w:styleId="a4" w:customStyle="1">
    <w:name w:val="Таблица_список (Таблица)"/>
    <w:basedOn w:val="a"/>
    <w:uiPriority w:val="99"/>
    <w:rsid w:val="00EA67CC"/>
    <w:pPr>
      <w:suppressAutoHyphens w:val="1"/>
      <w:autoSpaceDE w:val="0"/>
      <w:autoSpaceDN w:val="0"/>
      <w:adjustRightInd w:val="0"/>
      <w:spacing w:after="0" w:line="220" w:lineRule="atLeast"/>
      <w:ind w:left="397" w:hanging="170"/>
      <w:textAlignment w:val="center"/>
    </w:pPr>
    <w:rPr>
      <w:rFonts w:ascii="Cambria" w:cs="Cambria" w:eastAsia="Times New Roman" w:hAnsi="Cambria"/>
      <w:color w:val="000000"/>
      <w:sz w:val="19"/>
      <w:szCs w:val="19"/>
      <w:lang w:eastAsia="uk-UA"/>
    </w:rPr>
  </w:style>
  <w:style w:type="paragraph" w:styleId="rvps2" w:customStyle="1">
    <w:name w:val="rvps2"/>
    <w:basedOn w:val="a"/>
    <w:rsid w:val="00FC54D2"/>
    <w:pPr>
      <w:spacing w:after="100" w:afterAutospacing="1" w:before="100" w:beforeAutospacing="1" w:line="240" w:lineRule="auto"/>
    </w:pPr>
    <w:rPr>
      <w:rFonts w:ascii="Times New Roman" w:eastAsia="Times New Roman" w:hAnsi="Times New Roman"/>
      <w:sz w:val="24"/>
      <w:szCs w:val="24"/>
      <w:lang w:eastAsia="ru-RU" w:val="ru-RU"/>
    </w:rPr>
  </w:style>
  <w:style w:type="character" w:styleId="rvts46" w:customStyle="1">
    <w:name w:val="rvts46"/>
    <w:rsid w:val="00847616"/>
  </w:style>
  <w:style w:type="character" w:styleId="a5">
    <w:name w:val="Hyperlink"/>
    <w:uiPriority w:val="99"/>
    <w:semiHidden w:val="1"/>
    <w:unhideWhenUsed w:val="1"/>
    <w:rsid w:val="00847616"/>
    <w:rPr>
      <w:color w:val="0000ff"/>
      <w:u w:val="single"/>
    </w:rPr>
  </w:style>
  <w:style w:type="character" w:styleId="rvts0" w:customStyle="1">
    <w:name w:val="rvts0"/>
    <w:rsid w:val="00B95FF9"/>
  </w:style>
  <w:style w:type="paragraph" w:styleId="a6">
    <w:name w:val="Normal (Web)"/>
    <w:basedOn w:val="a"/>
    <w:uiPriority w:val="99"/>
    <w:semiHidden w:val="1"/>
    <w:unhideWhenUsed w:val="1"/>
    <w:rsid w:val="00FD2FDE"/>
    <w:pPr>
      <w:spacing w:after="100" w:afterAutospacing="1" w:before="100" w:beforeAutospacing="1" w:line="240" w:lineRule="auto"/>
    </w:pPr>
    <w:rPr>
      <w:rFonts w:ascii="Times New Roman" w:eastAsia="Times New Roman" w:hAnsi="Times New Roman"/>
      <w:sz w:val="24"/>
      <w:szCs w:val="24"/>
      <w:lang w:eastAsia="ru-RU" w:val="ru-RU"/>
    </w:rPr>
  </w:style>
  <w:style w:type="character" w:styleId="rvts9" w:customStyle="1">
    <w:name w:val="rvts9"/>
    <w:rsid w:val="009F5736"/>
  </w:style>
  <w:style w:type="paragraph" w:styleId="1" w:customStyle="1">
    <w:name w:val="Обычный1"/>
    <w:rsid w:val="00A03397"/>
    <w:pPr>
      <w:autoSpaceDE w:val="0"/>
      <w:autoSpaceDN w:val="0"/>
    </w:pPr>
    <w:rPr>
      <w:rFonts w:ascii="Times New Roman" w:eastAsia="Times New Roman" w:hAnsi="Times New Roman"/>
    </w:rPr>
  </w:style>
  <w:style w:type="paragraph" w:styleId="a7">
    <w:name w:val="Block Text"/>
    <w:basedOn w:val="a"/>
    <w:rsid w:val="00E03FF4"/>
    <w:pPr>
      <w:widowControl w:val="0"/>
      <w:autoSpaceDE w:val="0"/>
      <w:autoSpaceDN w:val="0"/>
      <w:spacing w:after="0" w:before="220" w:line="260" w:lineRule="auto"/>
      <w:ind w:left="2280" w:right="2400"/>
      <w:jc w:val="center"/>
    </w:pPr>
    <w:rPr>
      <w:rFonts w:ascii="Arial" w:cs="Arial" w:eastAsia="Times New Roman" w:hAnsi="Arial"/>
      <w:b w:val="1"/>
      <w:bCs w:val="1"/>
      <w:sz w:val="28"/>
      <w:szCs w:val="28"/>
      <w:lang w:eastAsia="ru-RU"/>
    </w:rPr>
  </w:style>
  <w:style w:type="paragraph" w:styleId="a8">
    <w:name w:val="header"/>
    <w:basedOn w:val="a"/>
    <w:link w:val="a9"/>
    <w:uiPriority w:val="99"/>
    <w:unhideWhenUsed w:val="1"/>
    <w:rsid w:val="00E03FF4"/>
    <w:pPr>
      <w:tabs>
        <w:tab w:val="center" w:pos="4677"/>
        <w:tab w:val="right" w:pos="9355"/>
      </w:tabs>
    </w:pPr>
  </w:style>
  <w:style w:type="character" w:styleId="a9" w:customStyle="1">
    <w:name w:val="Верхний колонтитул Знак"/>
    <w:link w:val="a8"/>
    <w:uiPriority w:val="99"/>
    <w:rsid w:val="00E03FF4"/>
    <w:rPr>
      <w:sz w:val="22"/>
      <w:szCs w:val="22"/>
      <w:lang w:eastAsia="en-US" w:val="uk-UA"/>
    </w:rPr>
  </w:style>
  <w:style w:type="paragraph" w:styleId="aa">
    <w:name w:val="footer"/>
    <w:basedOn w:val="a"/>
    <w:link w:val="ab"/>
    <w:uiPriority w:val="99"/>
    <w:unhideWhenUsed w:val="1"/>
    <w:rsid w:val="00E03FF4"/>
    <w:pPr>
      <w:tabs>
        <w:tab w:val="center" w:pos="4677"/>
        <w:tab w:val="right" w:pos="9355"/>
      </w:tabs>
    </w:pPr>
  </w:style>
  <w:style w:type="character" w:styleId="ab" w:customStyle="1">
    <w:name w:val="Нижний колонтитул Знак"/>
    <w:link w:val="aa"/>
    <w:uiPriority w:val="99"/>
    <w:rsid w:val="00E03FF4"/>
    <w:rPr>
      <w:sz w:val="22"/>
      <w:szCs w:val="22"/>
      <w:lang w:eastAsia="en-US" w:val="uk-UA"/>
    </w:rPr>
  </w:style>
  <w:style w:type="paragraph" w:styleId="ac">
    <w:name w:val="Balloon Text"/>
    <w:basedOn w:val="a"/>
    <w:link w:val="ad"/>
    <w:uiPriority w:val="99"/>
    <w:semiHidden w:val="1"/>
    <w:unhideWhenUsed w:val="1"/>
    <w:rsid w:val="008B23B0"/>
    <w:pPr>
      <w:spacing w:after="0" w:line="240" w:lineRule="auto"/>
    </w:pPr>
    <w:rPr>
      <w:rFonts w:ascii="Tahoma" w:cs="Tahoma" w:hAnsi="Tahoma"/>
      <w:sz w:val="16"/>
      <w:szCs w:val="16"/>
    </w:rPr>
  </w:style>
  <w:style w:type="character" w:styleId="ad" w:customStyle="1">
    <w:name w:val="Текст выноски Знак"/>
    <w:basedOn w:val="a0"/>
    <w:link w:val="ac"/>
    <w:uiPriority w:val="99"/>
    <w:semiHidden w:val="1"/>
    <w:rsid w:val="008B23B0"/>
    <w:rPr>
      <w:rFonts w:ascii="Tahoma" w:cs="Tahoma" w:hAnsi="Tahoma"/>
      <w:sz w:val="16"/>
      <w:szCs w:val="16"/>
      <w:lang w:eastAsia="en-US"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zakon.rada.gov.ua/laws/show/254%D0%BA/96-%D0%B2%D1%80" TargetMode="Externa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TkzCDb752IYiMBpm+H3f6+Yjkw==">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2021-01-25T09:13:00Z</dcterms:created>
  <dc:creator>user1</dc:creator>
</cp:coreProperties>
</file>